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EE" w:rsidRPr="00C67E7D" w:rsidRDefault="00C67E7D" w:rsidP="00C67E7D">
      <w:pPr>
        <w:spacing w:line="594" w:lineRule="exact"/>
        <w:ind w:left="640" w:hangingChars="200" w:hanging="640"/>
        <w:rPr>
          <w:rFonts w:ascii="黑体" w:eastAsia="黑体" w:hAnsi="黑体" w:cs="Arial"/>
          <w:color w:val="000000"/>
          <w:kern w:val="0"/>
          <w:sz w:val="32"/>
          <w:szCs w:val="32"/>
        </w:rPr>
      </w:pPr>
      <w:r w:rsidRPr="00C67E7D">
        <w:rPr>
          <w:rFonts w:ascii="黑体" w:eastAsia="黑体" w:hAnsi="黑体" w:cs="Arial" w:hint="eastAsia"/>
          <w:color w:val="000000"/>
          <w:kern w:val="0"/>
          <w:sz w:val="32"/>
          <w:szCs w:val="32"/>
        </w:rPr>
        <w:t>附件1</w:t>
      </w:r>
    </w:p>
    <w:p w:rsidR="00C67E7D" w:rsidRPr="00C67E7D" w:rsidRDefault="00C67E7D" w:rsidP="00C67E7D">
      <w:pPr>
        <w:spacing w:line="594" w:lineRule="exact"/>
        <w:ind w:left="640" w:hangingChars="200" w:hanging="640"/>
        <w:rPr>
          <w:rFonts w:ascii="黑体" w:eastAsia="黑体" w:hAnsi="黑体" w:cs="Arial"/>
          <w:color w:val="000000"/>
          <w:kern w:val="0"/>
          <w:sz w:val="32"/>
          <w:szCs w:val="32"/>
        </w:rPr>
      </w:pPr>
    </w:p>
    <w:p w:rsidR="002904A8" w:rsidRPr="002904A8" w:rsidRDefault="000A5356" w:rsidP="002424F0">
      <w:pPr>
        <w:spacing w:line="594" w:lineRule="exact"/>
        <w:ind w:left="880" w:hangingChars="200" w:hanging="880"/>
        <w:jc w:val="center"/>
        <w:rPr>
          <w:rFonts w:ascii="方正小标宋简体" w:eastAsia="方正小标宋简体" w:hAnsi="宋体" w:cs="宋体"/>
          <w:color w:val="000000"/>
          <w:kern w:val="0"/>
          <w:sz w:val="44"/>
          <w:szCs w:val="44"/>
        </w:rPr>
      </w:pPr>
      <w:r w:rsidRPr="002904A8">
        <w:rPr>
          <w:rFonts w:ascii="方正小标宋简体" w:eastAsia="方正小标宋简体" w:hAnsi="ˎ̥" w:cs="Arial" w:hint="eastAsia"/>
          <w:color w:val="000000"/>
          <w:kern w:val="0"/>
          <w:sz w:val="44"/>
          <w:szCs w:val="44"/>
        </w:rPr>
        <w:t>特殊医学用途配方食品</w:t>
      </w:r>
      <w:r w:rsidRPr="002904A8">
        <w:rPr>
          <w:rFonts w:ascii="方正小标宋简体" w:eastAsia="方正小标宋简体" w:hAnsi="宋体" w:cs="宋体" w:hint="eastAsia"/>
          <w:color w:val="000000"/>
          <w:kern w:val="0"/>
          <w:sz w:val="44"/>
          <w:szCs w:val="44"/>
        </w:rPr>
        <w:t>注册</w:t>
      </w:r>
    </w:p>
    <w:p w:rsidR="00D87FEE" w:rsidRPr="002904A8" w:rsidRDefault="000A5356" w:rsidP="002424F0">
      <w:pPr>
        <w:spacing w:line="594" w:lineRule="exact"/>
        <w:ind w:left="880" w:hangingChars="200" w:hanging="880"/>
        <w:jc w:val="center"/>
        <w:rPr>
          <w:rFonts w:ascii="方正小标宋简体" w:eastAsia="方正小标宋简体" w:hAnsi="ˎ̥" w:cs="Arial" w:hint="eastAsia"/>
          <w:color w:val="000000"/>
          <w:kern w:val="0"/>
          <w:sz w:val="28"/>
          <w:szCs w:val="28"/>
        </w:rPr>
      </w:pPr>
      <w:r w:rsidRPr="002904A8">
        <w:rPr>
          <w:rFonts w:ascii="方正小标宋简体" w:eastAsia="方正小标宋简体" w:hAnsi="宋体" w:cs="宋体" w:hint="eastAsia"/>
          <w:color w:val="000000"/>
          <w:kern w:val="0"/>
          <w:sz w:val="44"/>
          <w:szCs w:val="44"/>
        </w:rPr>
        <w:t>申请材料</w:t>
      </w:r>
      <w:r w:rsidRPr="002904A8">
        <w:rPr>
          <w:rFonts w:ascii="方正小标宋简体" w:eastAsia="方正小标宋简体" w:hAnsi="ˎ̥" w:cs="Arial" w:hint="eastAsia"/>
          <w:color w:val="000000"/>
          <w:kern w:val="0"/>
          <w:sz w:val="44"/>
          <w:szCs w:val="44"/>
        </w:rPr>
        <w:t>项目与要求</w:t>
      </w:r>
    </w:p>
    <w:p w:rsidR="00D87FEE" w:rsidRPr="00354016" w:rsidRDefault="00DA46F0" w:rsidP="007E048F">
      <w:pPr>
        <w:spacing w:line="594" w:lineRule="exact"/>
        <w:jc w:val="center"/>
        <w:rPr>
          <w:rFonts w:ascii="楷体_GB2312" w:eastAsia="楷体_GB2312" w:hAnsi="ˎ̥" w:cs="Arial" w:hint="eastAsia"/>
          <w:color w:val="000000"/>
          <w:kern w:val="0"/>
          <w:sz w:val="32"/>
          <w:szCs w:val="32"/>
        </w:rPr>
      </w:pPr>
      <w:r w:rsidRPr="00DA46F0">
        <w:rPr>
          <w:rFonts w:ascii="楷体_GB2312" w:eastAsia="楷体_GB2312" w:hAnsi="ˎ̥" w:cs="Arial" w:hint="eastAsia"/>
          <w:color w:val="000000"/>
          <w:kern w:val="0"/>
          <w:sz w:val="32"/>
          <w:szCs w:val="32"/>
        </w:rPr>
        <w:t>（征求意见稿）</w:t>
      </w:r>
    </w:p>
    <w:p w:rsidR="002904A8" w:rsidRDefault="002904A8" w:rsidP="007E048F">
      <w:pPr>
        <w:spacing w:line="594" w:lineRule="exact"/>
        <w:ind w:firstLineChars="200" w:firstLine="640"/>
        <w:jc w:val="left"/>
        <w:rPr>
          <w:rFonts w:ascii="方正小标宋简体" w:eastAsia="方正小标宋简体" w:hAnsi="ˎ̥" w:cs="Arial" w:hint="eastAsia"/>
          <w:color w:val="000000"/>
          <w:kern w:val="0"/>
          <w:sz w:val="32"/>
          <w:szCs w:val="32"/>
        </w:rPr>
      </w:pPr>
    </w:p>
    <w:p w:rsidR="00D87FEE" w:rsidRPr="002904A8" w:rsidRDefault="000A5356" w:rsidP="007E048F">
      <w:pPr>
        <w:spacing w:line="594" w:lineRule="exact"/>
        <w:ind w:firstLineChars="200" w:firstLine="640"/>
        <w:jc w:val="left"/>
        <w:rPr>
          <w:rFonts w:ascii="黑体" w:eastAsia="黑体" w:hAnsi="黑体" w:cs="Arial"/>
          <w:color w:val="000000"/>
          <w:kern w:val="0"/>
          <w:sz w:val="32"/>
          <w:szCs w:val="32"/>
        </w:rPr>
      </w:pPr>
      <w:r w:rsidRPr="002904A8">
        <w:rPr>
          <w:rFonts w:ascii="黑体" w:eastAsia="黑体" w:hAnsi="黑体" w:cs="Arial" w:hint="eastAsia"/>
          <w:color w:val="000000"/>
          <w:kern w:val="0"/>
          <w:sz w:val="32"/>
          <w:szCs w:val="32"/>
        </w:rPr>
        <w:t>一、申请材料的一般要求</w:t>
      </w:r>
    </w:p>
    <w:p w:rsidR="00D87FEE" w:rsidRDefault="000A5356" w:rsidP="007E048F">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（一）申请人</w:t>
      </w:r>
      <w:r w:rsidR="005D5F9C">
        <w:rPr>
          <w:rFonts w:ascii="仿宋_GB2312" w:eastAsia="仿宋_GB2312" w:hAnsi="仿宋" w:cs="Arial" w:hint="eastAsia"/>
          <w:color w:val="000000"/>
          <w:sz w:val="32"/>
          <w:szCs w:val="32"/>
        </w:rPr>
        <w:t>通过</w:t>
      </w:r>
      <w:r>
        <w:rPr>
          <w:rFonts w:ascii="仿宋_GB2312" w:eastAsia="仿宋_GB2312" w:hAnsi="仿宋" w:cs="Arial" w:hint="eastAsia"/>
          <w:color w:val="000000"/>
          <w:sz w:val="32"/>
          <w:szCs w:val="32"/>
        </w:rPr>
        <w:t>国家食品药品监督管理总局网站（</w:t>
      </w:r>
      <w:r>
        <w:rPr>
          <w:rFonts w:ascii="仿宋_GB2312" w:eastAsia="仿宋_GB2312" w:hint="eastAsia"/>
          <w:color w:val="000000"/>
          <w:sz w:val="32"/>
          <w:szCs w:val="32"/>
        </w:rPr>
        <w:t>www.cfda.gov.cn</w:t>
      </w:r>
      <w:r>
        <w:rPr>
          <w:rFonts w:ascii="仿宋_GB2312" w:eastAsia="仿宋_GB2312" w:hAnsi="仿宋" w:cs="Arial" w:hint="eastAsia"/>
          <w:color w:val="000000"/>
          <w:sz w:val="32"/>
          <w:szCs w:val="32"/>
        </w:rPr>
        <w:t>）或国家食品药品监督管理总局食品审评机构网站(</w:t>
      </w:r>
      <w:r w:rsidR="005D5F9C" w:rsidRPr="005D5F9C">
        <w:rPr>
          <w:rFonts w:ascii="仿宋_GB2312" w:eastAsia="仿宋_GB2312" w:hint="eastAsia"/>
          <w:color w:val="000000"/>
          <w:sz w:val="32"/>
          <w:szCs w:val="32"/>
        </w:rPr>
        <w:t>www.bjsp.gov.cn</w:t>
      </w:r>
      <w:r>
        <w:rPr>
          <w:rFonts w:ascii="仿宋_GB2312" w:eastAsia="仿宋_GB2312" w:hAnsi="仿宋" w:cs="Arial" w:hint="eastAsia"/>
          <w:color w:val="000000"/>
          <w:sz w:val="32"/>
          <w:szCs w:val="32"/>
        </w:rPr>
        <w:t>)</w:t>
      </w:r>
      <w:r w:rsidR="005D5F9C">
        <w:rPr>
          <w:rFonts w:ascii="仿宋_GB2312" w:eastAsia="仿宋_GB2312" w:hAnsi="仿宋" w:cs="Arial" w:hint="eastAsia"/>
          <w:color w:val="000000"/>
          <w:sz w:val="32"/>
          <w:szCs w:val="32"/>
        </w:rPr>
        <w:t>进入特殊医学用途配方食品注册申请系统，</w:t>
      </w:r>
      <w:r>
        <w:rPr>
          <w:rFonts w:ascii="仿宋_GB2312" w:eastAsia="仿宋_GB2312" w:hAnsi="仿宋" w:cs="Arial" w:hint="eastAsia"/>
          <w:color w:val="000000"/>
          <w:sz w:val="32"/>
          <w:szCs w:val="32"/>
        </w:rPr>
        <w:t>按规定格式和内容填写并打印特殊医学用途配方食品注册申请书、特殊医学用途配方食品变更注册申请书或特殊医学用途配方食品延续注册申请书。</w:t>
      </w:r>
    </w:p>
    <w:p w:rsidR="00D87FEE" w:rsidRPr="00A63F95" w:rsidRDefault="000A5356" w:rsidP="007E048F">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（二）</w:t>
      </w:r>
      <w:r w:rsidR="002904A8">
        <w:rPr>
          <w:rFonts w:ascii="仿宋_GB2312" w:eastAsia="仿宋_GB2312" w:hAnsi="仿宋" w:cs="Arial" w:hint="eastAsia"/>
          <w:color w:val="000000"/>
          <w:sz w:val="32"/>
          <w:szCs w:val="32"/>
        </w:rPr>
        <w:t>申请人应当</w:t>
      </w:r>
      <w:r w:rsidR="00022E00">
        <w:rPr>
          <w:rFonts w:ascii="仿宋_GB2312" w:eastAsia="仿宋_GB2312" w:hAnsi="仿宋" w:cs="Arial" w:hint="eastAsia"/>
          <w:color w:val="000000"/>
          <w:sz w:val="32"/>
          <w:szCs w:val="32"/>
        </w:rPr>
        <w:t>在</w:t>
      </w:r>
      <w:r w:rsidR="00490301">
        <w:rPr>
          <w:rFonts w:ascii="仿宋_GB2312" w:eastAsia="仿宋_GB2312" w:hAnsi="仿宋" w:cs="Arial" w:hint="eastAsia"/>
          <w:color w:val="000000"/>
          <w:sz w:val="32"/>
          <w:szCs w:val="32"/>
        </w:rPr>
        <w:t>注册</w:t>
      </w:r>
      <w:r w:rsidR="002904A8">
        <w:rPr>
          <w:rFonts w:ascii="仿宋_GB2312" w:eastAsia="仿宋_GB2312" w:hAnsi="仿宋" w:cs="Arial" w:hint="eastAsia"/>
          <w:color w:val="000000"/>
          <w:sz w:val="32"/>
          <w:szCs w:val="32"/>
        </w:rPr>
        <w:t>申请书</w:t>
      </w:r>
      <w:r w:rsidR="00022E00">
        <w:rPr>
          <w:rFonts w:ascii="仿宋_GB2312" w:eastAsia="仿宋_GB2312" w:hAnsi="仿宋" w:cs="Arial" w:hint="eastAsia"/>
          <w:color w:val="000000"/>
          <w:sz w:val="32"/>
          <w:szCs w:val="32"/>
        </w:rPr>
        <w:t>后附上相关申请材料</w:t>
      </w:r>
      <w:r w:rsidR="00A63F95">
        <w:rPr>
          <w:rFonts w:ascii="仿宋_GB2312" w:eastAsia="仿宋_GB2312" w:hAnsi="仿宋" w:cs="Arial" w:hint="eastAsia"/>
          <w:color w:val="000000"/>
          <w:sz w:val="32"/>
          <w:szCs w:val="32"/>
        </w:rPr>
        <w:t>，相关</w:t>
      </w:r>
      <w:r w:rsidR="00022E00">
        <w:rPr>
          <w:rFonts w:ascii="仿宋_GB2312" w:eastAsia="仿宋_GB2312" w:hAnsi="仿宋" w:cs="Arial" w:hint="eastAsia"/>
          <w:color w:val="000000"/>
          <w:sz w:val="32"/>
          <w:szCs w:val="32"/>
        </w:rPr>
        <w:t>申请材料中的每项材料应当按照申请书中列明的“所附材料”顺序排列，并将申请材料首页制作为材料目录。</w:t>
      </w:r>
      <w:r w:rsidR="00022E00" w:rsidRPr="00A63F95">
        <w:rPr>
          <w:rFonts w:ascii="仿宋_GB2312" w:eastAsia="仿宋_GB2312" w:hAnsi="仿宋" w:cs="Arial" w:hint="eastAsia"/>
          <w:color w:val="000000"/>
          <w:sz w:val="32"/>
          <w:szCs w:val="32"/>
        </w:rPr>
        <w:t>整套</w:t>
      </w:r>
      <w:r w:rsidR="007E048F" w:rsidRPr="00A63F95">
        <w:rPr>
          <w:rFonts w:ascii="仿宋_GB2312" w:eastAsia="仿宋_GB2312" w:hAnsi="仿宋" w:cs="Arial" w:hint="eastAsia"/>
          <w:color w:val="000000"/>
          <w:sz w:val="32"/>
          <w:szCs w:val="32"/>
        </w:rPr>
        <w:t>申请</w:t>
      </w:r>
      <w:r w:rsidR="00022E00" w:rsidRPr="00A63F95">
        <w:rPr>
          <w:rFonts w:ascii="仿宋_GB2312" w:eastAsia="仿宋_GB2312" w:hAnsi="仿宋" w:cs="Arial" w:hint="eastAsia"/>
          <w:color w:val="000000"/>
          <w:sz w:val="32"/>
          <w:szCs w:val="32"/>
        </w:rPr>
        <w:t>材料</w:t>
      </w:r>
      <w:r w:rsidR="007E048F" w:rsidRPr="00A63F95">
        <w:rPr>
          <w:rFonts w:ascii="仿宋_GB2312" w:eastAsia="仿宋_GB2312" w:hAnsi="仿宋" w:cs="Arial" w:hint="eastAsia"/>
          <w:color w:val="000000"/>
          <w:sz w:val="32"/>
          <w:szCs w:val="32"/>
        </w:rPr>
        <w:t>应</w:t>
      </w:r>
      <w:r w:rsidR="00022E00" w:rsidRPr="00A63F95">
        <w:rPr>
          <w:rFonts w:ascii="仿宋_GB2312" w:eastAsia="仿宋_GB2312" w:hAnsi="仿宋" w:cs="Arial" w:hint="eastAsia"/>
          <w:color w:val="000000"/>
          <w:sz w:val="32"/>
          <w:szCs w:val="32"/>
        </w:rPr>
        <w:t>装订成册。</w:t>
      </w:r>
    </w:p>
    <w:p w:rsidR="00022E00" w:rsidRDefault="000A5356" w:rsidP="007E048F">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（三）每项材</w:t>
      </w:r>
      <w:r w:rsidR="00022E00">
        <w:rPr>
          <w:rFonts w:ascii="仿宋_GB2312" w:eastAsia="仿宋_GB2312" w:hAnsi="仿宋" w:cs="Arial" w:hint="eastAsia"/>
          <w:color w:val="000000"/>
          <w:sz w:val="32"/>
          <w:szCs w:val="32"/>
        </w:rPr>
        <w:t>料应有</w:t>
      </w:r>
      <w:r>
        <w:rPr>
          <w:rFonts w:ascii="仿宋_GB2312" w:eastAsia="仿宋_GB2312" w:hAnsi="仿宋" w:cs="Arial" w:hint="eastAsia"/>
          <w:color w:val="000000"/>
          <w:sz w:val="32"/>
          <w:szCs w:val="32"/>
        </w:rPr>
        <w:t>封页，封页上注明产品名称、申请人名称，右上角注明该项材料名称。各项材料之间应当使用明显的区分标志，并标明各项材料名称或该项材料所在目录中的序号</w:t>
      </w:r>
      <w:r w:rsidR="00022E00">
        <w:rPr>
          <w:rFonts w:ascii="仿宋_GB2312" w:eastAsia="仿宋_GB2312" w:hAnsi="仿宋" w:cs="Arial" w:hint="eastAsia"/>
          <w:color w:val="000000"/>
          <w:sz w:val="32"/>
          <w:szCs w:val="32"/>
        </w:rPr>
        <w:t>。</w:t>
      </w:r>
    </w:p>
    <w:p w:rsidR="00490301" w:rsidRDefault="000A5356" w:rsidP="007E048F">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（四）申请材料使用A4规格纸张打印（中文不得小于四号字，英文不得小于12号字），内容应完整、清楚，不得涂改。</w:t>
      </w:r>
    </w:p>
    <w:p w:rsidR="00D87FEE" w:rsidRDefault="000A5356" w:rsidP="007E048F">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（五）除注册申请书</w:t>
      </w:r>
      <w:r w:rsidR="00490301">
        <w:rPr>
          <w:rFonts w:ascii="仿宋_GB2312" w:eastAsia="仿宋_GB2312" w:hAnsi="仿宋" w:cs="Arial" w:hint="eastAsia"/>
          <w:color w:val="000000"/>
          <w:sz w:val="32"/>
          <w:szCs w:val="32"/>
        </w:rPr>
        <w:t>与</w:t>
      </w:r>
      <w:r>
        <w:rPr>
          <w:rFonts w:ascii="仿宋_GB2312" w:eastAsia="仿宋_GB2312" w:hAnsi="仿宋" w:cs="Arial" w:hint="eastAsia"/>
          <w:color w:val="000000"/>
          <w:sz w:val="32"/>
          <w:szCs w:val="32"/>
        </w:rPr>
        <w:t>检验机构出具的检验报告外，申请材</w:t>
      </w:r>
      <w:r>
        <w:rPr>
          <w:rFonts w:ascii="仿宋_GB2312" w:eastAsia="仿宋_GB2312" w:hAnsi="仿宋" w:cs="Arial" w:hint="eastAsia"/>
          <w:color w:val="000000"/>
          <w:sz w:val="32"/>
          <w:szCs w:val="32"/>
        </w:rPr>
        <w:lastRenderedPageBreak/>
        <w:t>料应逐页</w:t>
      </w:r>
      <w:r w:rsidR="00490301">
        <w:rPr>
          <w:rFonts w:ascii="仿宋_GB2312" w:eastAsia="仿宋_GB2312" w:hAnsi="仿宋" w:cs="Arial" w:hint="eastAsia"/>
          <w:color w:val="000000"/>
          <w:sz w:val="32"/>
          <w:szCs w:val="32"/>
        </w:rPr>
        <w:t>或骑缝</w:t>
      </w:r>
      <w:r>
        <w:rPr>
          <w:rFonts w:ascii="仿宋_GB2312" w:eastAsia="仿宋_GB2312" w:hAnsi="仿宋" w:cs="Arial" w:hint="eastAsia"/>
          <w:color w:val="000000"/>
          <w:sz w:val="32"/>
          <w:szCs w:val="32"/>
        </w:rPr>
        <w:t>加盖申请人公章，公章应加盖在文字处。加盖的公章应符合国家有关用章规定，并具法律效力。</w:t>
      </w:r>
    </w:p>
    <w:p w:rsidR="00490301" w:rsidRPr="00A63F95" w:rsidRDefault="000A5356" w:rsidP="007E048F">
      <w:pPr>
        <w:snapToGrid w:val="0"/>
        <w:spacing w:line="594" w:lineRule="exact"/>
        <w:ind w:firstLineChars="150" w:firstLine="480"/>
        <w:rPr>
          <w:rFonts w:ascii="仿宋_GB2312" w:eastAsia="仿宋_GB2312"/>
          <w:sz w:val="32"/>
          <w:szCs w:val="32"/>
        </w:rPr>
      </w:pPr>
      <w:r>
        <w:rPr>
          <w:rFonts w:ascii="仿宋_GB2312" w:eastAsia="仿宋_GB2312" w:hAnsi="仿宋" w:cs="Arial" w:hint="eastAsia"/>
          <w:color w:val="000000"/>
          <w:sz w:val="32"/>
          <w:szCs w:val="32"/>
        </w:rPr>
        <w:t>（六）</w:t>
      </w:r>
      <w:r w:rsidR="00490301">
        <w:rPr>
          <w:rFonts w:ascii="仿宋_GB2312" w:eastAsia="仿宋_GB2312" w:hAnsi="仿宋" w:cs="Arial" w:hint="eastAsia"/>
          <w:color w:val="000000"/>
          <w:sz w:val="32"/>
          <w:szCs w:val="32"/>
        </w:rPr>
        <w:t>申请材料中填写的</w:t>
      </w:r>
      <w:r w:rsidR="00490301">
        <w:rPr>
          <w:rFonts w:ascii="仿宋_GB2312" w:eastAsia="仿宋_GB2312" w:hint="eastAsia"/>
          <w:sz w:val="32"/>
          <w:szCs w:val="32"/>
        </w:rPr>
        <w:t>申请人</w:t>
      </w:r>
      <w:r>
        <w:rPr>
          <w:rFonts w:ascii="仿宋_GB2312" w:eastAsia="仿宋_GB2312" w:hint="eastAsia"/>
          <w:sz w:val="32"/>
          <w:szCs w:val="32"/>
        </w:rPr>
        <w:t>名称、地址</w:t>
      </w:r>
      <w:r w:rsidR="00490301">
        <w:rPr>
          <w:rFonts w:ascii="仿宋_GB2312" w:eastAsia="仿宋_GB2312" w:hint="eastAsia"/>
          <w:sz w:val="32"/>
          <w:szCs w:val="32"/>
        </w:rPr>
        <w:t>、法定代表人等内容应当</w:t>
      </w:r>
      <w:r>
        <w:rPr>
          <w:rFonts w:ascii="仿宋_GB2312" w:eastAsia="仿宋_GB2312" w:hint="eastAsia"/>
          <w:sz w:val="32"/>
          <w:szCs w:val="32"/>
        </w:rPr>
        <w:t>与申请人主体证明文件中</w:t>
      </w:r>
      <w:r w:rsidR="00490301">
        <w:rPr>
          <w:rFonts w:ascii="仿宋_GB2312" w:eastAsia="仿宋_GB2312" w:hint="eastAsia"/>
          <w:sz w:val="32"/>
          <w:szCs w:val="32"/>
        </w:rPr>
        <w:t>相关信息一致</w:t>
      </w:r>
      <w:r>
        <w:rPr>
          <w:rFonts w:ascii="仿宋_GB2312" w:eastAsia="仿宋_GB2312" w:hint="eastAsia"/>
          <w:sz w:val="32"/>
          <w:szCs w:val="32"/>
        </w:rPr>
        <w:t>，申请材料中同一内容（如申请人名称</w:t>
      </w:r>
      <w:r w:rsidR="00490301">
        <w:rPr>
          <w:rFonts w:ascii="仿宋_GB2312" w:eastAsia="仿宋_GB2312" w:hint="eastAsia"/>
          <w:sz w:val="32"/>
          <w:szCs w:val="32"/>
        </w:rPr>
        <w:t>、</w:t>
      </w:r>
      <w:r>
        <w:rPr>
          <w:rFonts w:ascii="仿宋_GB2312" w:eastAsia="仿宋_GB2312" w:hint="eastAsia"/>
          <w:sz w:val="32"/>
          <w:szCs w:val="32"/>
        </w:rPr>
        <w:t>地址</w:t>
      </w:r>
      <w:r w:rsidR="00490301">
        <w:rPr>
          <w:rFonts w:ascii="仿宋_GB2312" w:eastAsia="仿宋_GB2312" w:hint="eastAsia"/>
          <w:sz w:val="32"/>
          <w:szCs w:val="32"/>
        </w:rPr>
        <w:t>、产品名称</w:t>
      </w:r>
      <w:r>
        <w:rPr>
          <w:rFonts w:ascii="仿宋_GB2312" w:eastAsia="仿宋_GB2312" w:hint="eastAsia"/>
          <w:sz w:val="32"/>
          <w:szCs w:val="32"/>
        </w:rPr>
        <w:t>等）的填写应前后一致。</w:t>
      </w:r>
      <w:r w:rsidR="00490301">
        <w:rPr>
          <w:rFonts w:ascii="仿宋_GB2312" w:eastAsia="仿宋_GB2312" w:hint="eastAsia"/>
          <w:sz w:val="32"/>
          <w:szCs w:val="32"/>
        </w:rPr>
        <w:t>加盖的公章应与申请人名称一致。境外</w:t>
      </w:r>
      <w:r>
        <w:rPr>
          <w:rFonts w:ascii="仿宋_GB2312" w:eastAsia="仿宋_GB2312" w:hint="eastAsia"/>
          <w:sz w:val="32"/>
          <w:szCs w:val="32"/>
        </w:rPr>
        <w:t>申请人</w:t>
      </w:r>
      <w:r w:rsidR="00A63F95">
        <w:rPr>
          <w:rFonts w:ascii="仿宋_GB2312" w:eastAsia="仿宋_GB2312" w:hint="eastAsia"/>
          <w:sz w:val="32"/>
          <w:szCs w:val="32"/>
        </w:rPr>
        <w:t>名称及其申请注册的产品名称</w:t>
      </w:r>
      <w:r>
        <w:rPr>
          <w:rFonts w:ascii="仿宋_GB2312" w:eastAsia="仿宋_GB2312" w:hint="eastAsia"/>
          <w:sz w:val="32"/>
          <w:szCs w:val="32"/>
        </w:rPr>
        <w:t>应当有中文名称，</w:t>
      </w:r>
      <w:r w:rsidR="00490301" w:rsidRPr="00A63F95">
        <w:rPr>
          <w:rFonts w:ascii="仿宋_GB2312" w:eastAsia="仿宋_GB2312" w:hint="eastAsia"/>
          <w:sz w:val="32"/>
          <w:szCs w:val="32"/>
        </w:rPr>
        <w:t>且中</w:t>
      </w:r>
      <w:r w:rsidR="00A63F95" w:rsidRPr="00A63F95">
        <w:rPr>
          <w:rFonts w:ascii="仿宋_GB2312" w:eastAsia="仿宋_GB2312" w:hint="eastAsia"/>
          <w:sz w:val="32"/>
          <w:szCs w:val="32"/>
        </w:rPr>
        <w:t>英文</w:t>
      </w:r>
      <w:r w:rsidR="00490301" w:rsidRPr="00A63F95">
        <w:rPr>
          <w:rFonts w:ascii="仿宋_GB2312" w:eastAsia="仿宋_GB2312" w:hint="eastAsia"/>
          <w:sz w:val="32"/>
          <w:szCs w:val="32"/>
        </w:rPr>
        <w:t>名称应当准确对应</w:t>
      </w:r>
      <w:r w:rsidRPr="00A63F95">
        <w:rPr>
          <w:rFonts w:ascii="仿宋_GB2312" w:eastAsia="仿宋_GB2312" w:hint="eastAsia"/>
          <w:sz w:val="32"/>
          <w:szCs w:val="32"/>
        </w:rPr>
        <w:t>。</w:t>
      </w:r>
    </w:p>
    <w:p w:rsidR="00D87FEE" w:rsidRDefault="000A5356" w:rsidP="007E048F">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（七）申请材</w:t>
      </w:r>
      <w:r w:rsidR="007E048F">
        <w:rPr>
          <w:rFonts w:ascii="仿宋_GB2312" w:eastAsia="仿宋_GB2312" w:hAnsi="仿宋" w:cs="Arial" w:hint="eastAsia"/>
          <w:color w:val="000000"/>
          <w:sz w:val="32"/>
          <w:szCs w:val="32"/>
        </w:rPr>
        <w:t>料中的外文</w:t>
      </w:r>
      <w:r>
        <w:rPr>
          <w:rFonts w:ascii="仿宋_GB2312" w:eastAsia="仿宋_GB2312" w:hAnsi="仿宋" w:cs="Arial" w:hint="eastAsia"/>
          <w:color w:val="000000"/>
          <w:sz w:val="32"/>
          <w:szCs w:val="32"/>
        </w:rPr>
        <w:t>证明性文件、</w:t>
      </w:r>
      <w:r w:rsidR="007E048F">
        <w:rPr>
          <w:rFonts w:ascii="仿宋_GB2312" w:eastAsia="仿宋_GB2312" w:hAnsi="仿宋" w:cs="Arial" w:hint="eastAsia"/>
          <w:color w:val="000000"/>
          <w:sz w:val="32"/>
          <w:szCs w:val="32"/>
        </w:rPr>
        <w:t>外文</w:t>
      </w:r>
      <w:r>
        <w:rPr>
          <w:rFonts w:ascii="仿宋_GB2312" w:eastAsia="仿宋_GB2312" w:hAnsi="仿宋" w:cs="Arial" w:hint="eastAsia"/>
          <w:color w:val="000000"/>
          <w:sz w:val="32"/>
          <w:szCs w:val="32"/>
        </w:rPr>
        <w:t>标签说明书，以及外文参考文献中的摘要、关键词及表明产品安全性、营养充足性和特殊医学用途临床效果的内容应译为规范的中文。</w:t>
      </w:r>
    </w:p>
    <w:p w:rsidR="00D87FEE" w:rsidRDefault="000A5356" w:rsidP="007E048F">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（八）申请人</w:t>
      </w:r>
      <w:r w:rsidR="007E048F">
        <w:rPr>
          <w:rFonts w:ascii="仿宋_GB2312" w:eastAsia="仿宋_GB2312" w:hAnsi="仿宋" w:cs="Arial" w:hint="eastAsia"/>
          <w:color w:val="000000"/>
          <w:sz w:val="32"/>
          <w:szCs w:val="32"/>
        </w:rPr>
        <w:t>应当同时</w:t>
      </w:r>
      <w:r>
        <w:rPr>
          <w:rFonts w:ascii="仿宋_GB2312" w:eastAsia="仿宋_GB2312" w:hAnsi="仿宋" w:cs="Arial" w:hint="eastAsia"/>
          <w:color w:val="000000"/>
          <w:sz w:val="32"/>
          <w:szCs w:val="32"/>
        </w:rPr>
        <w:t>提交申请材料</w:t>
      </w:r>
      <w:r w:rsidR="007E048F">
        <w:rPr>
          <w:rFonts w:ascii="仿宋_GB2312" w:eastAsia="仿宋_GB2312" w:hAnsi="仿宋" w:cs="Arial" w:hint="eastAsia"/>
          <w:color w:val="000000"/>
          <w:sz w:val="32"/>
          <w:szCs w:val="32"/>
        </w:rPr>
        <w:t>的</w:t>
      </w:r>
      <w:r>
        <w:rPr>
          <w:rFonts w:ascii="仿宋_GB2312" w:eastAsia="仿宋_GB2312" w:hAnsi="仿宋" w:cs="Arial" w:hint="eastAsia"/>
          <w:color w:val="000000"/>
          <w:sz w:val="32"/>
          <w:szCs w:val="32"/>
        </w:rPr>
        <w:t>原件、复印件和电子版本。</w:t>
      </w:r>
      <w:r w:rsidR="007E048F">
        <w:rPr>
          <w:rFonts w:ascii="仿宋_GB2312" w:eastAsia="仿宋_GB2312" w:hAnsi="仿宋" w:cs="Arial" w:hint="eastAsia"/>
          <w:color w:val="000000"/>
          <w:sz w:val="32"/>
          <w:szCs w:val="32"/>
        </w:rPr>
        <w:t>复印件和电子版本由原件制作，并保持完整、清晰，</w:t>
      </w:r>
      <w:r>
        <w:rPr>
          <w:rFonts w:ascii="仿宋_GB2312" w:eastAsia="仿宋_GB2312" w:hAnsi="仿宋" w:cs="Arial" w:hint="eastAsia"/>
          <w:color w:val="000000"/>
          <w:sz w:val="32"/>
          <w:szCs w:val="32"/>
        </w:rPr>
        <w:t>复印件和电子版本</w:t>
      </w:r>
      <w:r w:rsidR="007E048F">
        <w:rPr>
          <w:rFonts w:ascii="仿宋_GB2312" w:eastAsia="仿宋_GB2312" w:hAnsi="仿宋" w:cs="Arial" w:hint="eastAsia"/>
          <w:color w:val="000000"/>
          <w:sz w:val="32"/>
          <w:szCs w:val="32"/>
        </w:rPr>
        <w:t>的内容不得与</w:t>
      </w:r>
      <w:r>
        <w:rPr>
          <w:rFonts w:ascii="仿宋_GB2312" w:eastAsia="仿宋_GB2312" w:hAnsi="仿宋" w:cs="Arial" w:hint="eastAsia"/>
          <w:color w:val="000000"/>
          <w:sz w:val="32"/>
          <w:szCs w:val="32"/>
        </w:rPr>
        <w:t>原件</w:t>
      </w:r>
      <w:r w:rsidR="007E048F">
        <w:rPr>
          <w:rFonts w:ascii="仿宋_GB2312" w:eastAsia="仿宋_GB2312" w:hAnsi="仿宋" w:cs="Arial" w:hint="eastAsia"/>
          <w:color w:val="000000"/>
          <w:sz w:val="32"/>
          <w:szCs w:val="32"/>
        </w:rPr>
        <w:t>的内容不一致</w:t>
      </w:r>
      <w:r>
        <w:rPr>
          <w:rFonts w:ascii="仿宋_GB2312" w:eastAsia="仿宋_GB2312" w:hAnsi="仿宋" w:cs="Arial" w:hint="eastAsia"/>
          <w:color w:val="000000"/>
          <w:sz w:val="32"/>
          <w:szCs w:val="32"/>
        </w:rPr>
        <w:t>。申请人对申请材料的真实性负责，并承担相应的法律责任。</w:t>
      </w:r>
    </w:p>
    <w:p w:rsidR="00D87FEE" w:rsidRDefault="000A5356" w:rsidP="007E048F">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1.产品注册申请材料提交原件1份、复印件7份;产品变更注册申请材料提交原件1份、复印件4份；产品延续注册申请材料提交原件1份、复印件4份。</w:t>
      </w:r>
    </w:p>
    <w:p w:rsidR="00D87FEE" w:rsidRDefault="000A5356" w:rsidP="007E048F">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审评过程中需要申请人补正材料的，分别按产品注册申请、变更注册申请或延续注册申请规定的申请材料数量提交原件和复印件。</w:t>
      </w:r>
    </w:p>
    <w:p w:rsidR="007E048F" w:rsidRDefault="000A5356" w:rsidP="00FF5A47">
      <w:pPr>
        <w:snapToGrid w:val="0"/>
        <w:spacing w:line="594" w:lineRule="exact"/>
        <w:ind w:firstLineChars="200" w:firstLine="640"/>
        <w:rPr>
          <w:rFonts w:ascii="方正小标宋简体" w:eastAsia="方正小标宋简体" w:hAnsi="仿宋_GB2312" w:cs="Arial"/>
          <w:bCs/>
          <w:kern w:val="0"/>
          <w:sz w:val="32"/>
          <w:szCs w:val="32"/>
        </w:rPr>
      </w:pPr>
      <w:r w:rsidRPr="00FF5A47">
        <w:rPr>
          <w:rFonts w:ascii="仿宋_GB2312" w:eastAsia="仿宋_GB2312" w:hAnsi="仿宋" w:cs="Arial" w:hint="eastAsia"/>
          <w:color w:val="000000"/>
          <w:sz w:val="32"/>
          <w:szCs w:val="32"/>
        </w:rPr>
        <w:t>2.</w:t>
      </w:r>
      <w:r w:rsidR="00FF5A47" w:rsidRPr="00FF5A47">
        <w:rPr>
          <w:rFonts w:ascii="仿宋_GB2312" w:eastAsia="仿宋_GB2312" w:hAnsi="仿宋" w:cs="Arial" w:hint="eastAsia"/>
          <w:color w:val="000000"/>
          <w:sz w:val="32"/>
          <w:szCs w:val="32"/>
        </w:rPr>
        <w:t>各项</w:t>
      </w:r>
      <w:r w:rsidR="00E74D12">
        <w:rPr>
          <w:rFonts w:ascii="仿宋_GB2312" w:eastAsia="仿宋_GB2312" w:hAnsi="仿宋" w:cs="Arial" w:hint="eastAsia"/>
          <w:color w:val="000000"/>
          <w:sz w:val="32"/>
          <w:szCs w:val="32"/>
        </w:rPr>
        <w:t>申请材料</w:t>
      </w:r>
      <w:r w:rsidR="005D5F9C">
        <w:rPr>
          <w:rFonts w:ascii="仿宋_GB2312" w:eastAsia="仿宋_GB2312" w:hAnsi="仿宋" w:cs="Arial" w:hint="eastAsia"/>
          <w:color w:val="000000"/>
          <w:sz w:val="32"/>
          <w:szCs w:val="32"/>
        </w:rPr>
        <w:t>应</w:t>
      </w:r>
      <w:r w:rsidR="00E74D12">
        <w:rPr>
          <w:rFonts w:ascii="仿宋_GB2312" w:eastAsia="仿宋_GB2312" w:hAnsi="仿宋" w:cs="Arial" w:hint="eastAsia"/>
          <w:color w:val="000000"/>
          <w:sz w:val="32"/>
          <w:szCs w:val="32"/>
        </w:rPr>
        <w:t>逐页或骑缝加盖申请人公章，</w:t>
      </w:r>
      <w:r w:rsidR="00FF5A47">
        <w:rPr>
          <w:rFonts w:ascii="仿宋_GB2312" w:eastAsia="仿宋_GB2312" w:hAnsi="仿宋" w:cs="Arial" w:hint="eastAsia"/>
          <w:color w:val="000000"/>
          <w:sz w:val="32"/>
          <w:szCs w:val="32"/>
        </w:rPr>
        <w:t>并扫描成电子版上传至特殊医学用途配方食品注册申请系统。</w:t>
      </w:r>
    </w:p>
    <w:p w:rsidR="007E048F" w:rsidRPr="007E048F" w:rsidRDefault="000A5356" w:rsidP="007E048F">
      <w:pPr>
        <w:spacing w:line="594" w:lineRule="exact"/>
        <w:ind w:firstLineChars="200" w:firstLine="640"/>
        <w:rPr>
          <w:rFonts w:ascii="黑体" w:eastAsia="黑体" w:hAnsi="黑体" w:cs="Arial"/>
          <w:bCs/>
          <w:kern w:val="0"/>
          <w:sz w:val="32"/>
          <w:szCs w:val="32"/>
        </w:rPr>
      </w:pPr>
      <w:r w:rsidRPr="007E048F">
        <w:rPr>
          <w:rFonts w:ascii="黑体" w:eastAsia="黑体" w:hAnsi="黑体" w:cs="Arial" w:hint="eastAsia"/>
          <w:bCs/>
          <w:kern w:val="0"/>
          <w:sz w:val="32"/>
          <w:szCs w:val="32"/>
        </w:rPr>
        <w:t>二、产品注册申请材料项目及要求</w:t>
      </w:r>
    </w:p>
    <w:p w:rsidR="007E048F" w:rsidRDefault="000A5356" w:rsidP="007E048F">
      <w:pPr>
        <w:spacing w:line="594" w:lineRule="exact"/>
        <w:ind w:firstLineChars="200" w:firstLine="640"/>
        <w:rPr>
          <w:rStyle w:val="a8"/>
          <w:rFonts w:ascii="楷体" w:eastAsia="楷体" w:hAnsi="楷体" w:cs="Arial"/>
          <w:color w:val="000000"/>
          <w:sz w:val="32"/>
          <w:szCs w:val="32"/>
          <w:u w:val="none"/>
        </w:rPr>
      </w:pPr>
      <w:r w:rsidRPr="007E048F">
        <w:rPr>
          <w:rStyle w:val="a8"/>
          <w:rFonts w:ascii="楷体" w:eastAsia="楷体" w:hAnsi="楷体" w:cs="Arial" w:hint="eastAsia"/>
          <w:color w:val="000000"/>
          <w:sz w:val="32"/>
          <w:szCs w:val="32"/>
          <w:u w:val="none"/>
        </w:rPr>
        <w:lastRenderedPageBreak/>
        <w:t>(一</w:t>
      </w:r>
      <w:r w:rsidR="007E048F" w:rsidRPr="007E048F">
        <w:rPr>
          <w:rStyle w:val="a8"/>
          <w:rFonts w:ascii="楷体" w:eastAsia="楷体" w:hAnsi="楷体" w:cs="Arial" w:hint="eastAsia"/>
          <w:color w:val="000000"/>
          <w:sz w:val="32"/>
          <w:szCs w:val="32"/>
          <w:u w:val="none"/>
        </w:rPr>
        <w:t>)</w:t>
      </w:r>
      <w:r w:rsidRPr="007E048F">
        <w:rPr>
          <w:rStyle w:val="a8"/>
          <w:rFonts w:ascii="楷体" w:eastAsia="楷体" w:hAnsi="楷体" w:cs="Arial" w:hint="eastAsia"/>
          <w:color w:val="000000"/>
          <w:sz w:val="32"/>
          <w:szCs w:val="32"/>
          <w:u w:val="none"/>
        </w:rPr>
        <w:t>产品注册申请材料项目</w:t>
      </w:r>
    </w:p>
    <w:p w:rsidR="00D87FEE" w:rsidRDefault="000A5356" w:rsidP="00FF5A47">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1.特殊医学用途配方食品注册申请书；</w:t>
      </w:r>
    </w:p>
    <w:p w:rsidR="00D87FEE" w:rsidRDefault="000A5356" w:rsidP="00FF5A47">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2.产品研发报告和产品配方设计及其依据；</w:t>
      </w:r>
    </w:p>
    <w:p w:rsidR="00D87FEE" w:rsidRDefault="000A5356" w:rsidP="00FF5A47">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3.生产工艺材料；</w:t>
      </w:r>
    </w:p>
    <w:p w:rsidR="00D87FEE" w:rsidRDefault="000A5356" w:rsidP="00FF5A47">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4.产品标准要求；</w:t>
      </w:r>
    </w:p>
    <w:p w:rsidR="00D87FEE" w:rsidRDefault="000A5356" w:rsidP="00FF5A47">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5.产品标签、说明书样稿；</w:t>
      </w:r>
    </w:p>
    <w:p w:rsidR="00D87FEE" w:rsidRDefault="000A5356" w:rsidP="00FF5A47">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6.试验样品检验报告；</w:t>
      </w:r>
    </w:p>
    <w:p w:rsidR="00D87FEE" w:rsidRDefault="000A5356" w:rsidP="00FF5A47">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7.研发、生产和检验能力证明材料；</w:t>
      </w:r>
    </w:p>
    <w:p w:rsidR="00D87FEE" w:rsidRDefault="000A5356" w:rsidP="00FF5A47">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8.其他表明产品安全性、营养充足性以及特殊医学用途临床效果的材料；</w:t>
      </w:r>
    </w:p>
    <w:p w:rsidR="00D87FEE" w:rsidRDefault="000A5356" w:rsidP="00FF5A47">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9.申请特定全营养配方食品注册，还应当提交临床试验报告；</w:t>
      </w:r>
    </w:p>
    <w:p w:rsidR="00D87FEE" w:rsidRDefault="000A5356" w:rsidP="00FF5A47">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10.与注册申请相关的证明性文件；</w:t>
      </w:r>
    </w:p>
    <w:p w:rsidR="002424F0" w:rsidRDefault="000A5356" w:rsidP="00FF5A47">
      <w:pPr>
        <w:snapToGrid w:val="0"/>
        <w:spacing w:line="594" w:lineRule="exact"/>
        <w:ind w:firstLineChars="200" w:firstLine="640"/>
        <w:rPr>
          <w:rStyle w:val="a8"/>
          <w:rFonts w:ascii="仿宋_GB2312" w:eastAsia="仿宋_GB2312" w:hAnsi="仿宋" w:cs="Arial"/>
          <w:b/>
          <w:color w:val="000000"/>
          <w:sz w:val="32"/>
          <w:szCs w:val="32"/>
          <w:u w:val="none"/>
        </w:rPr>
      </w:pPr>
      <w:r>
        <w:rPr>
          <w:rFonts w:ascii="仿宋_GB2312" w:eastAsia="仿宋_GB2312" w:hAnsi="仿宋" w:cs="Arial" w:hint="eastAsia"/>
          <w:color w:val="000000"/>
          <w:sz w:val="32"/>
          <w:szCs w:val="32"/>
        </w:rPr>
        <w:t>11.其他</w:t>
      </w:r>
      <w:r w:rsidR="00FF5A47">
        <w:rPr>
          <w:rFonts w:ascii="仿宋_GB2312" w:eastAsia="仿宋_GB2312" w:hAnsi="仿宋" w:cs="Arial" w:hint="eastAsia"/>
          <w:color w:val="000000"/>
          <w:sz w:val="32"/>
          <w:szCs w:val="32"/>
        </w:rPr>
        <w:t>相关</w:t>
      </w:r>
      <w:r>
        <w:rPr>
          <w:rFonts w:ascii="仿宋_GB2312" w:eastAsia="仿宋_GB2312" w:hAnsi="仿宋" w:cs="Arial" w:hint="eastAsia"/>
          <w:color w:val="000000"/>
          <w:sz w:val="32"/>
          <w:szCs w:val="32"/>
        </w:rPr>
        <w:t>材料。</w:t>
      </w:r>
    </w:p>
    <w:p w:rsidR="002424F0" w:rsidRPr="002424F0" w:rsidRDefault="000A5356" w:rsidP="002424F0">
      <w:pPr>
        <w:snapToGrid w:val="0"/>
        <w:spacing w:line="594" w:lineRule="exact"/>
        <w:ind w:firstLineChars="150" w:firstLine="480"/>
        <w:rPr>
          <w:rStyle w:val="a8"/>
          <w:rFonts w:ascii="楷体" w:eastAsia="楷体" w:hAnsi="楷体" w:cs="Arial"/>
          <w:b/>
          <w:color w:val="000000"/>
          <w:sz w:val="32"/>
          <w:szCs w:val="32"/>
          <w:u w:val="none"/>
        </w:rPr>
      </w:pPr>
      <w:r w:rsidRPr="002424F0">
        <w:rPr>
          <w:rStyle w:val="a8"/>
          <w:rFonts w:ascii="楷体" w:eastAsia="楷体" w:hAnsi="楷体" w:cs="Arial" w:hint="eastAsia"/>
          <w:color w:val="000000"/>
          <w:sz w:val="32"/>
          <w:szCs w:val="32"/>
          <w:u w:val="none"/>
        </w:rPr>
        <w:t>（二）产品注册申请材料要求</w:t>
      </w:r>
    </w:p>
    <w:p w:rsidR="002424F0" w:rsidRDefault="000A5356" w:rsidP="00FF5A47">
      <w:pPr>
        <w:snapToGrid w:val="0"/>
        <w:spacing w:line="594" w:lineRule="exact"/>
        <w:ind w:firstLineChars="200" w:firstLine="640"/>
        <w:rPr>
          <w:rFonts w:ascii="仿宋_GB2312" w:eastAsia="仿宋_GB2312" w:hAnsi="仿宋" w:cs="Arial"/>
          <w:color w:val="000000"/>
          <w:sz w:val="32"/>
          <w:szCs w:val="32"/>
        </w:rPr>
      </w:pPr>
      <w:r w:rsidRPr="002424F0">
        <w:rPr>
          <w:rFonts w:ascii="仿宋_GB2312" w:eastAsia="仿宋_GB2312" w:hAnsi="仿宋" w:cs="Arial" w:hint="eastAsia"/>
          <w:color w:val="000000"/>
          <w:sz w:val="32"/>
          <w:szCs w:val="32"/>
        </w:rPr>
        <w:t>1.注册申请书</w:t>
      </w:r>
    </w:p>
    <w:p w:rsidR="002424F0" w:rsidRDefault="002424F0" w:rsidP="002424F0">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（1）</w:t>
      </w:r>
      <w:r w:rsidR="000A5356">
        <w:rPr>
          <w:rFonts w:ascii="仿宋_GB2312" w:eastAsia="仿宋_GB2312" w:hAnsi="仿宋" w:cs="Arial" w:hint="eastAsia"/>
          <w:color w:val="000000"/>
          <w:sz w:val="32"/>
          <w:szCs w:val="32"/>
        </w:rPr>
        <w:t>产品名称包括通用名称</w:t>
      </w:r>
      <w:r w:rsidR="001D3FFC">
        <w:rPr>
          <w:rFonts w:ascii="仿宋_GB2312" w:eastAsia="仿宋_GB2312" w:hAnsi="仿宋" w:cs="Arial" w:hint="eastAsia"/>
          <w:color w:val="000000"/>
          <w:sz w:val="32"/>
          <w:szCs w:val="32"/>
        </w:rPr>
        <w:t>、</w:t>
      </w:r>
      <w:r w:rsidR="000A5356">
        <w:rPr>
          <w:rFonts w:ascii="仿宋_GB2312" w:eastAsia="仿宋_GB2312" w:hAnsi="仿宋" w:cs="Arial" w:hint="eastAsia"/>
          <w:color w:val="000000"/>
          <w:sz w:val="32"/>
          <w:szCs w:val="32"/>
        </w:rPr>
        <w:t>商品名称</w:t>
      </w:r>
      <w:r w:rsidR="001D3FFC">
        <w:rPr>
          <w:rFonts w:ascii="仿宋_GB2312" w:eastAsia="仿宋_GB2312" w:hAnsi="仿宋" w:cs="Arial" w:hint="eastAsia"/>
          <w:color w:val="000000"/>
          <w:sz w:val="32"/>
          <w:szCs w:val="32"/>
        </w:rPr>
        <w:t>、</w:t>
      </w:r>
      <w:r w:rsidR="000A5356">
        <w:rPr>
          <w:rFonts w:ascii="仿宋_GB2312" w:eastAsia="仿宋_GB2312" w:hAnsi="仿宋" w:cs="Arial" w:hint="eastAsia"/>
          <w:color w:val="000000"/>
          <w:sz w:val="32"/>
          <w:szCs w:val="32"/>
        </w:rPr>
        <w:t>英文名称，英文名称应与产品通用名称相对应。</w:t>
      </w:r>
    </w:p>
    <w:p w:rsidR="002424F0" w:rsidRDefault="002424F0" w:rsidP="002424F0">
      <w:pPr>
        <w:snapToGrid w:val="0"/>
        <w:spacing w:line="594" w:lineRule="exact"/>
        <w:ind w:firstLineChars="150" w:firstLine="480"/>
        <w:rPr>
          <w:rFonts w:ascii="仿宋_GB2312" w:eastAsia="仿宋_GB2312" w:hAnsi="仿宋" w:cs="Arial"/>
          <w:sz w:val="32"/>
          <w:szCs w:val="32"/>
        </w:rPr>
      </w:pPr>
      <w:r>
        <w:rPr>
          <w:rFonts w:ascii="仿宋_GB2312" w:eastAsia="仿宋_GB2312" w:hAnsi="仿宋" w:cs="Arial" w:hint="eastAsia"/>
          <w:color w:val="000000"/>
          <w:sz w:val="32"/>
          <w:szCs w:val="32"/>
        </w:rPr>
        <w:t>（2）</w:t>
      </w:r>
      <w:r w:rsidR="000A5356">
        <w:rPr>
          <w:rFonts w:ascii="仿宋_GB2312" w:eastAsia="仿宋_GB2312" w:hAnsi="仿宋" w:cs="Arial" w:hint="eastAsia"/>
          <w:color w:val="000000"/>
          <w:sz w:val="32"/>
          <w:szCs w:val="32"/>
        </w:rPr>
        <w:t>通用名称应当反映食品的真实属性（指产品形态、食品分类属性等），使用《食品安全国家标准 特殊医学用途婴儿配方食品通则》（GB25596）、《食品安全国家标准 特殊医学用途配方食品通则》（GB29922）</w:t>
      </w:r>
      <w:r w:rsidR="000A5356">
        <w:rPr>
          <w:rStyle w:val="a8"/>
          <w:rFonts w:ascii="仿宋_GB2312" w:eastAsia="仿宋_GB2312" w:hint="eastAsia"/>
          <w:color w:val="000000"/>
          <w:sz w:val="32"/>
          <w:szCs w:val="32"/>
          <w:u w:val="none"/>
        </w:rPr>
        <w:t>中规定的</w:t>
      </w:r>
      <w:r w:rsidR="000A5356">
        <w:rPr>
          <w:rFonts w:ascii="仿宋_GB2312" w:eastAsia="仿宋_GB2312" w:hAnsi="仿宋" w:cs="Arial" w:hint="eastAsia"/>
          <w:color w:val="000000"/>
          <w:sz w:val="32"/>
          <w:szCs w:val="32"/>
        </w:rPr>
        <w:t>分类（类别）名称或者等效名称</w:t>
      </w:r>
      <w:r w:rsidR="000A5356">
        <w:rPr>
          <w:rFonts w:ascii="仿宋_GB2312" w:eastAsia="仿宋_GB2312" w:hAnsi="仿宋" w:cs="Arial" w:hint="eastAsia"/>
          <w:sz w:val="32"/>
          <w:szCs w:val="32"/>
        </w:rPr>
        <w:t>；</w:t>
      </w:r>
    </w:p>
    <w:p w:rsidR="002424F0" w:rsidRDefault="002424F0" w:rsidP="002424F0">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（3）</w:t>
      </w:r>
      <w:r w:rsidR="000A5356">
        <w:rPr>
          <w:rFonts w:ascii="仿宋_GB2312" w:eastAsia="仿宋_GB2312" w:hAnsi="仿宋" w:cs="Arial" w:hint="eastAsia"/>
          <w:sz w:val="32"/>
          <w:szCs w:val="32"/>
        </w:rPr>
        <w:t>商品</w:t>
      </w:r>
      <w:r w:rsidR="000A5356">
        <w:rPr>
          <w:rFonts w:ascii="仿宋_GB2312" w:eastAsia="仿宋_GB2312" w:hAnsi="仿宋" w:cs="Arial" w:hint="eastAsia"/>
          <w:color w:val="000000"/>
          <w:sz w:val="32"/>
          <w:szCs w:val="32"/>
        </w:rPr>
        <w:t>名称应当符合国家法律、法规、规章和食品安全国家标准的规定，不得与已经批准注册的药品、保健食品</w:t>
      </w:r>
      <w:r w:rsidR="000A5356">
        <w:rPr>
          <w:rFonts w:ascii="仿宋_GB2312" w:eastAsia="仿宋_GB2312" w:hAnsi="宋体" w:cs="宋体" w:hint="eastAsia"/>
          <w:color w:val="000000"/>
          <w:sz w:val="32"/>
          <w:szCs w:val="32"/>
        </w:rPr>
        <w:t>及特殊医</w:t>
      </w:r>
      <w:r w:rsidR="000A5356">
        <w:rPr>
          <w:rFonts w:ascii="仿宋_GB2312" w:eastAsia="仿宋_GB2312" w:hAnsi="宋体" w:cs="宋体" w:hint="eastAsia"/>
          <w:color w:val="000000"/>
          <w:sz w:val="32"/>
          <w:szCs w:val="32"/>
        </w:rPr>
        <w:lastRenderedPageBreak/>
        <w:t>学用途配方食品</w:t>
      </w:r>
      <w:r w:rsidR="000A5356">
        <w:rPr>
          <w:rFonts w:ascii="仿宋_GB2312" w:eastAsia="仿宋_GB2312" w:hAnsi="仿宋" w:cs="Arial" w:hint="eastAsia"/>
          <w:color w:val="000000"/>
          <w:sz w:val="32"/>
          <w:szCs w:val="32"/>
        </w:rPr>
        <w:t>名称相同。可以采用商标名称、牌号名称等；</w:t>
      </w:r>
    </w:p>
    <w:p w:rsidR="002424F0" w:rsidRDefault="002424F0" w:rsidP="002424F0">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（4）</w:t>
      </w:r>
      <w:r w:rsidR="000A5356">
        <w:rPr>
          <w:rFonts w:ascii="仿宋_GB2312" w:eastAsia="仿宋_GB2312" w:hAnsi="仿宋" w:cs="Arial" w:hint="eastAsia"/>
          <w:color w:val="000000"/>
          <w:sz w:val="32"/>
          <w:szCs w:val="32"/>
        </w:rPr>
        <w:t>其他需要说明的问题</w:t>
      </w:r>
    </w:p>
    <w:p w:rsidR="002424F0" w:rsidRDefault="00DA46F0" w:rsidP="002424F0">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fldChar w:fldCharType="begin"/>
      </w:r>
      <w:r w:rsidR="000A5356">
        <w:rPr>
          <w:rFonts w:ascii="仿宋_GB2312" w:eastAsia="仿宋_GB2312" w:hAnsi="仿宋" w:cs="Arial" w:hint="eastAsia"/>
          <w:color w:val="000000"/>
          <w:sz w:val="32"/>
          <w:szCs w:val="32"/>
        </w:rPr>
        <w:instrText xml:space="preserve"> = 1 \* GB3 \* MERGEFORMAT </w:instrText>
      </w:r>
      <w:r>
        <w:rPr>
          <w:rFonts w:ascii="仿宋_GB2312" w:eastAsia="仿宋_GB2312" w:hAnsi="仿宋" w:cs="Arial" w:hint="eastAsia"/>
          <w:color w:val="000000"/>
          <w:sz w:val="32"/>
          <w:szCs w:val="32"/>
        </w:rPr>
        <w:fldChar w:fldCharType="separate"/>
      </w:r>
      <w:r w:rsidR="000A5356">
        <w:rPr>
          <w:rFonts w:ascii="仿宋_GB2312" w:eastAsia="仿宋_GB2312" w:hAnsi="仿宋" w:cs="Arial" w:hint="eastAsia"/>
          <w:color w:val="000000"/>
          <w:sz w:val="32"/>
          <w:szCs w:val="32"/>
        </w:rPr>
        <w:t>①</w:t>
      </w:r>
      <w:r>
        <w:rPr>
          <w:rFonts w:ascii="仿宋_GB2312" w:eastAsia="仿宋_GB2312" w:hAnsi="仿宋" w:cs="Arial" w:hint="eastAsia"/>
          <w:color w:val="000000"/>
          <w:sz w:val="32"/>
          <w:szCs w:val="32"/>
        </w:rPr>
        <w:fldChar w:fldCharType="end"/>
      </w:r>
      <w:r w:rsidR="000A5356">
        <w:rPr>
          <w:rFonts w:ascii="仿宋_GB2312" w:eastAsia="仿宋_GB2312" w:hAnsi="仿宋" w:cs="Arial" w:hint="eastAsia"/>
          <w:color w:val="000000"/>
          <w:sz w:val="32"/>
          <w:szCs w:val="32"/>
        </w:rPr>
        <w:t>对其他需要说明的问题进行概述；</w:t>
      </w:r>
    </w:p>
    <w:p w:rsidR="002424F0" w:rsidRDefault="00DA46F0" w:rsidP="002424F0">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fldChar w:fldCharType="begin"/>
      </w:r>
      <w:r w:rsidR="000A5356">
        <w:rPr>
          <w:rFonts w:ascii="仿宋_GB2312" w:eastAsia="仿宋_GB2312" w:hAnsi="仿宋" w:cs="Arial" w:hint="eastAsia"/>
          <w:color w:val="000000"/>
          <w:sz w:val="32"/>
          <w:szCs w:val="32"/>
        </w:rPr>
        <w:instrText xml:space="preserve"> = 2 \* GB3 \* MERGEFORMAT </w:instrText>
      </w:r>
      <w:r>
        <w:rPr>
          <w:rFonts w:ascii="仿宋_GB2312" w:eastAsia="仿宋_GB2312" w:hAnsi="仿宋" w:cs="Arial" w:hint="eastAsia"/>
          <w:color w:val="000000"/>
          <w:sz w:val="32"/>
          <w:szCs w:val="32"/>
        </w:rPr>
        <w:fldChar w:fldCharType="separate"/>
      </w:r>
      <w:r w:rsidR="000A5356">
        <w:rPr>
          <w:rFonts w:ascii="仿宋_GB2312" w:eastAsia="仿宋_GB2312" w:hAnsi="仿宋" w:cs="Arial" w:hint="eastAsia"/>
          <w:color w:val="000000"/>
          <w:sz w:val="32"/>
          <w:szCs w:val="32"/>
        </w:rPr>
        <w:t>②</w:t>
      </w:r>
      <w:r>
        <w:rPr>
          <w:rFonts w:ascii="仿宋_GB2312" w:eastAsia="仿宋_GB2312" w:hAnsi="仿宋" w:cs="Arial" w:hint="eastAsia"/>
          <w:color w:val="000000"/>
          <w:sz w:val="32"/>
          <w:szCs w:val="32"/>
        </w:rPr>
        <w:fldChar w:fldCharType="end"/>
      </w:r>
      <w:r w:rsidR="000A5356">
        <w:rPr>
          <w:rFonts w:ascii="仿宋_GB2312" w:eastAsia="仿宋_GB2312" w:hAnsi="仿宋" w:cs="Arial" w:hint="eastAsia"/>
          <w:color w:val="000000"/>
          <w:sz w:val="32"/>
          <w:szCs w:val="32"/>
        </w:rPr>
        <w:t>产品曾经不予注册的，对相关情况及原因进行说明。</w:t>
      </w:r>
    </w:p>
    <w:p w:rsidR="002424F0" w:rsidRDefault="000A5356" w:rsidP="00FF5A47">
      <w:pPr>
        <w:snapToGrid w:val="0"/>
        <w:spacing w:line="594" w:lineRule="exact"/>
        <w:ind w:firstLineChars="200" w:firstLine="640"/>
        <w:rPr>
          <w:rFonts w:ascii="仿宋_GB2312" w:eastAsia="仿宋_GB2312" w:hAnsi="仿宋" w:cs="Arial"/>
          <w:color w:val="000000"/>
          <w:sz w:val="32"/>
          <w:szCs w:val="32"/>
        </w:rPr>
      </w:pPr>
      <w:r w:rsidRPr="002424F0">
        <w:rPr>
          <w:rFonts w:ascii="仿宋_GB2312" w:eastAsia="仿宋_GB2312" w:hAnsi="仿宋" w:cs="Arial" w:hint="eastAsia"/>
          <w:color w:val="000000"/>
          <w:sz w:val="32"/>
          <w:szCs w:val="32"/>
        </w:rPr>
        <w:t>2.产品研发报告和产品配方设计及其依据</w:t>
      </w:r>
    </w:p>
    <w:p w:rsidR="00D87FEE" w:rsidRDefault="002424F0" w:rsidP="002424F0">
      <w:pPr>
        <w:snapToGrid w:val="0"/>
        <w:spacing w:line="594" w:lineRule="exact"/>
        <w:ind w:firstLineChars="150" w:firstLine="480"/>
        <w:rPr>
          <w:rFonts w:ascii="仿宋_GB2312" w:eastAsia="仿宋_GB2312" w:hAnsi="仿宋" w:cs="Arial"/>
          <w:color w:val="000000"/>
          <w:sz w:val="32"/>
          <w:szCs w:val="32"/>
        </w:rPr>
      </w:pPr>
      <w:r>
        <w:rPr>
          <w:rFonts w:ascii="仿宋_GB2312" w:eastAsia="仿宋_GB2312" w:hAnsi="仿宋" w:cs="Arial" w:hint="eastAsia"/>
          <w:color w:val="000000"/>
          <w:sz w:val="32"/>
          <w:szCs w:val="32"/>
        </w:rPr>
        <w:t>（1）</w:t>
      </w:r>
      <w:r w:rsidR="000A5356">
        <w:rPr>
          <w:rFonts w:ascii="仿宋_GB2312" w:eastAsia="仿宋_GB2312" w:hAnsi="仿宋" w:cs="Arial" w:hint="eastAsia"/>
          <w:color w:val="000000"/>
          <w:sz w:val="32"/>
          <w:szCs w:val="32"/>
        </w:rPr>
        <w:t>产品配方</w:t>
      </w:r>
    </w:p>
    <w:p w:rsidR="00D87FEE" w:rsidRDefault="00DA46F0" w:rsidP="007E048F">
      <w:pPr>
        <w:spacing w:line="594" w:lineRule="exact"/>
        <w:ind w:firstLineChars="200" w:firstLine="640"/>
        <w:rPr>
          <w:rFonts w:ascii="仿宋_GB2312" w:eastAsia="仿宋_GB2312" w:hAnsi="仿宋" w:cs="Arial"/>
          <w:color w:val="FF0000"/>
          <w:sz w:val="32"/>
          <w:szCs w:val="32"/>
        </w:rPr>
      </w:pPr>
      <w:r>
        <w:rPr>
          <w:rFonts w:ascii="仿宋_GB2312" w:eastAsia="仿宋_GB2312" w:hAnsi="仿宋" w:cs="Arial" w:hint="eastAsia"/>
          <w:color w:val="000000"/>
          <w:sz w:val="32"/>
          <w:szCs w:val="32"/>
        </w:rPr>
        <w:fldChar w:fldCharType="begin"/>
      </w:r>
      <w:r w:rsidR="000A5356">
        <w:rPr>
          <w:rFonts w:ascii="仿宋_GB2312" w:eastAsia="仿宋_GB2312" w:hAnsi="仿宋" w:cs="Arial" w:hint="eastAsia"/>
          <w:color w:val="000000"/>
          <w:sz w:val="32"/>
          <w:szCs w:val="32"/>
        </w:rPr>
        <w:instrText xml:space="preserve"> = 1 \* GB3 \* MERGEFORMAT </w:instrText>
      </w:r>
      <w:r>
        <w:rPr>
          <w:rFonts w:ascii="仿宋_GB2312" w:eastAsia="仿宋_GB2312" w:hAnsi="仿宋" w:cs="Arial" w:hint="eastAsia"/>
          <w:color w:val="000000"/>
          <w:sz w:val="32"/>
          <w:szCs w:val="32"/>
        </w:rPr>
        <w:fldChar w:fldCharType="separate"/>
      </w:r>
      <w:r w:rsidR="000A5356">
        <w:rPr>
          <w:rFonts w:ascii="仿宋_GB2312" w:eastAsia="仿宋_GB2312" w:hAnsi="仿宋" w:cs="Arial" w:hint="eastAsia"/>
          <w:color w:val="000000"/>
          <w:sz w:val="32"/>
          <w:szCs w:val="32"/>
        </w:rPr>
        <w:t>①</w:t>
      </w:r>
      <w:r>
        <w:rPr>
          <w:rFonts w:ascii="仿宋_GB2312" w:eastAsia="仿宋_GB2312" w:hAnsi="仿宋" w:cs="Arial" w:hint="eastAsia"/>
          <w:color w:val="000000"/>
          <w:sz w:val="32"/>
          <w:szCs w:val="32"/>
        </w:rPr>
        <w:fldChar w:fldCharType="end"/>
      </w:r>
      <w:hyperlink r:id="rId8" w:anchor="_Toc405294095#_Toc405294095" w:history="1">
        <w:r w:rsidR="000A5356">
          <w:rPr>
            <w:rStyle w:val="a8"/>
            <w:rFonts w:ascii="仿宋_GB2312" w:eastAsia="仿宋_GB2312" w:hAnsi="仿宋" w:cs="Arial" w:hint="eastAsia"/>
            <w:color w:val="000000"/>
            <w:sz w:val="32"/>
            <w:szCs w:val="32"/>
            <w:u w:val="none"/>
          </w:rPr>
          <w:t>提供</w:t>
        </w:r>
      </w:hyperlink>
      <w:r w:rsidR="000A5356">
        <w:rPr>
          <w:rFonts w:ascii="仿宋_GB2312" w:eastAsia="仿宋_GB2312" w:hint="eastAsia"/>
          <w:color w:val="000000"/>
          <w:sz w:val="32"/>
          <w:szCs w:val="32"/>
        </w:rPr>
        <w:t>每</w:t>
      </w:r>
      <w:r w:rsidR="000A5356">
        <w:rPr>
          <w:rFonts w:ascii="仿宋_GB2312" w:eastAsia="仿宋_GB2312" w:hAnsi="仿宋" w:cs="Arial" w:hint="eastAsia"/>
          <w:color w:val="000000"/>
          <w:sz w:val="32"/>
          <w:szCs w:val="32"/>
        </w:rPr>
        <w:t>1000g（克）、或每1000mL（毫升）、或每1000个制剂单位产品中</w:t>
      </w:r>
      <w:r w:rsidR="000A5356">
        <w:rPr>
          <w:rStyle w:val="a8"/>
          <w:rFonts w:ascii="仿宋_GB2312" w:eastAsia="仿宋_GB2312" w:hAnsi="仿宋" w:cs="Arial" w:hint="eastAsia"/>
          <w:color w:val="000000"/>
          <w:sz w:val="32"/>
          <w:szCs w:val="32"/>
          <w:u w:val="none"/>
        </w:rPr>
        <w:t>所用原料、食品添加剂名称和用量(包括生产过程中使用的加工助剂)。原料、食品添加剂的用量需要折算时，应当说明折算方法。使用的原料、食品添加剂属于复合原料的，应逐一列明各组分名称，并折算成在产品中的用量</w:t>
      </w:r>
      <w:r w:rsidR="00354016">
        <w:rPr>
          <w:rStyle w:val="a8"/>
          <w:rFonts w:ascii="仿宋_GB2312" w:eastAsia="仿宋_GB2312" w:hAnsi="仿宋" w:cs="Arial" w:hint="eastAsia"/>
          <w:color w:val="000000"/>
          <w:sz w:val="32"/>
          <w:szCs w:val="32"/>
          <w:u w:val="none"/>
        </w:rPr>
        <w:t>。</w:t>
      </w:r>
    </w:p>
    <w:p w:rsidR="00D87FEE" w:rsidRDefault="00DA46F0" w:rsidP="007E048F">
      <w:pPr>
        <w:spacing w:line="594" w:lineRule="exact"/>
        <w:ind w:firstLineChars="196" w:firstLine="627"/>
        <w:rPr>
          <w:rFonts w:ascii="仿宋_GB2312" w:eastAsia="仿宋_GB2312" w:hAnsi="ˎ̥" w:cs="Arial" w:hint="eastAsia"/>
          <w:kern w:val="0"/>
          <w:sz w:val="32"/>
          <w:szCs w:val="32"/>
        </w:rPr>
      </w:pPr>
      <w:r>
        <w:rPr>
          <w:rFonts w:ascii="仿宋_GB2312" w:eastAsia="仿宋_GB2312" w:hAnsi="仿宋" w:cs="Arial" w:hint="eastAsia"/>
          <w:color w:val="000000"/>
          <w:sz w:val="32"/>
          <w:szCs w:val="32"/>
        </w:rPr>
        <w:fldChar w:fldCharType="begin"/>
      </w:r>
      <w:r w:rsidR="000A5356">
        <w:rPr>
          <w:rFonts w:ascii="仿宋_GB2312" w:eastAsia="仿宋_GB2312" w:hAnsi="仿宋" w:cs="Arial" w:hint="eastAsia"/>
          <w:color w:val="000000"/>
          <w:sz w:val="32"/>
          <w:szCs w:val="32"/>
        </w:rPr>
        <w:instrText xml:space="preserve"> = 2 \* GB3 \* MERGEFORMAT </w:instrText>
      </w:r>
      <w:r>
        <w:rPr>
          <w:rFonts w:ascii="仿宋_GB2312" w:eastAsia="仿宋_GB2312" w:hAnsi="仿宋" w:cs="Arial" w:hint="eastAsia"/>
          <w:color w:val="000000"/>
          <w:sz w:val="32"/>
          <w:szCs w:val="32"/>
        </w:rPr>
        <w:fldChar w:fldCharType="separate"/>
      </w:r>
      <w:r w:rsidR="000A5356">
        <w:rPr>
          <w:rFonts w:ascii="仿宋_GB2312" w:eastAsia="仿宋_GB2312" w:hAnsi="仿宋" w:cs="Arial" w:hint="eastAsia"/>
          <w:color w:val="000000"/>
          <w:sz w:val="32"/>
          <w:szCs w:val="32"/>
        </w:rPr>
        <w:t>②</w:t>
      </w:r>
      <w:r>
        <w:rPr>
          <w:rFonts w:ascii="仿宋_GB2312" w:eastAsia="仿宋_GB2312" w:hAnsi="仿宋" w:cs="Arial" w:hint="eastAsia"/>
          <w:color w:val="000000"/>
          <w:sz w:val="32"/>
          <w:szCs w:val="32"/>
        </w:rPr>
        <w:fldChar w:fldCharType="end"/>
      </w:r>
      <w:r w:rsidR="000A5356">
        <w:rPr>
          <w:rFonts w:ascii="仿宋_GB2312" w:eastAsia="仿宋_GB2312" w:hAnsi="仿宋" w:cs="Arial" w:hint="eastAsia"/>
          <w:color w:val="000000"/>
          <w:sz w:val="32"/>
          <w:szCs w:val="32"/>
        </w:rPr>
        <w:t xml:space="preserve"> 配方中所使用的</w:t>
      </w:r>
      <w:r w:rsidR="000A5356">
        <w:rPr>
          <w:rStyle w:val="a8"/>
          <w:rFonts w:ascii="仿宋_GB2312" w:eastAsia="仿宋_GB2312" w:hAnsi="仿宋" w:cs="Arial" w:hint="eastAsia"/>
          <w:color w:val="000000"/>
          <w:sz w:val="32"/>
          <w:szCs w:val="32"/>
          <w:u w:val="none"/>
        </w:rPr>
        <w:t>原料、食品添加剂</w:t>
      </w:r>
      <w:r w:rsidR="000A5356">
        <w:rPr>
          <w:rFonts w:ascii="仿宋_GB2312" w:eastAsia="仿宋_GB2312" w:hAnsi="仿宋" w:cs="Arial" w:hint="eastAsia"/>
          <w:color w:val="000000"/>
          <w:sz w:val="32"/>
          <w:szCs w:val="32"/>
        </w:rPr>
        <w:t>应当使用规范的标准名称；原料、食品添加剂品种、等级、质量要求应当符合相应的食品安全国家标准和（或）相关规定</w:t>
      </w:r>
      <w:r w:rsidR="00354016">
        <w:rPr>
          <w:rFonts w:ascii="仿宋_GB2312" w:eastAsia="仿宋_GB2312" w:hAnsi="仿宋" w:cs="Arial" w:hint="eastAsia"/>
          <w:color w:val="000000"/>
          <w:sz w:val="32"/>
          <w:szCs w:val="32"/>
        </w:rPr>
        <w:t>。</w:t>
      </w:r>
    </w:p>
    <w:p w:rsidR="002424F0" w:rsidRDefault="00DA46F0" w:rsidP="002424F0">
      <w:pPr>
        <w:spacing w:line="594" w:lineRule="exact"/>
        <w:ind w:firstLineChars="196" w:firstLine="627"/>
        <w:rPr>
          <w:rFonts w:ascii="仿宋_GB2312" w:eastAsia="仿宋_GB2312" w:hAnsi="ˎ̥" w:cs="Arial" w:hint="eastAsia"/>
          <w:kern w:val="0"/>
          <w:sz w:val="32"/>
          <w:szCs w:val="32"/>
        </w:rPr>
      </w:pPr>
      <w:r>
        <w:rPr>
          <w:rFonts w:ascii="仿宋_GB2312" w:eastAsia="仿宋_GB2312" w:hAnsi="仿宋" w:cs="Arial" w:hint="eastAsia"/>
          <w:color w:val="000000"/>
          <w:sz w:val="32"/>
          <w:szCs w:val="32"/>
        </w:rPr>
        <w:fldChar w:fldCharType="begin"/>
      </w:r>
      <w:r w:rsidR="000A5356">
        <w:rPr>
          <w:rFonts w:ascii="仿宋_GB2312" w:eastAsia="仿宋_GB2312" w:hAnsi="仿宋" w:cs="Arial" w:hint="eastAsia"/>
          <w:color w:val="000000"/>
          <w:sz w:val="32"/>
          <w:szCs w:val="32"/>
        </w:rPr>
        <w:instrText xml:space="preserve"> = 3 \* GB3 \* MERGEFORMAT </w:instrText>
      </w:r>
      <w:r>
        <w:rPr>
          <w:rFonts w:ascii="仿宋_GB2312" w:eastAsia="仿宋_GB2312" w:hAnsi="仿宋" w:cs="Arial" w:hint="eastAsia"/>
          <w:color w:val="000000"/>
          <w:sz w:val="32"/>
          <w:szCs w:val="32"/>
        </w:rPr>
        <w:fldChar w:fldCharType="separate"/>
      </w:r>
      <w:r w:rsidR="000A5356">
        <w:rPr>
          <w:rFonts w:ascii="仿宋_GB2312" w:eastAsia="仿宋_GB2312" w:hAnsi="仿宋" w:cs="Arial" w:hint="eastAsia"/>
          <w:color w:val="000000"/>
          <w:sz w:val="32"/>
          <w:szCs w:val="32"/>
        </w:rPr>
        <w:t>③</w:t>
      </w:r>
      <w:r>
        <w:rPr>
          <w:rFonts w:ascii="仿宋_GB2312" w:eastAsia="仿宋_GB2312" w:hAnsi="仿宋" w:cs="Arial" w:hint="eastAsia"/>
          <w:color w:val="000000"/>
          <w:sz w:val="32"/>
          <w:szCs w:val="32"/>
        </w:rPr>
        <w:fldChar w:fldCharType="end"/>
      </w:r>
      <w:r w:rsidR="000A5356">
        <w:rPr>
          <w:rFonts w:ascii="仿宋_GB2312" w:eastAsia="仿宋_GB2312" w:hAnsi="仿宋" w:cs="Arial" w:hint="eastAsia"/>
          <w:color w:val="000000"/>
          <w:sz w:val="32"/>
          <w:szCs w:val="32"/>
        </w:rPr>
        <w:t xml:space="preserve"> 列表标示每100g（克）和（或）每100mL（毫升）、以及</w:t>
      </w:r>
      <w:r w:rsidR="000A5356">
        <w:rPr>
          <w:rFonts w:ascii="仿宋_GB2312" w:eastAsia="仿宋_GB2312" w:hAnsi="宋体" w:hint="eastAsia"/>
          <w:color w:val="000000"/>
          <w:sz w:val="32"/>
          <w:szCs w:val="32"/>
        </w:rPr>
        <w:t>每100千焦（100kJ）</w:t>
      </w:r>
      <w:r w:rsidR="000A5356">
        <w:rPr>
          <w:rFonts w:ascii="仿宋_GB2312" w:eastAsia="仿宋_GB2312" w:hAnsi="仿宋" w:cs="Arial" w:hint="eastAsia"/>
          <w:color w:val="000000"/>
          <w:sz w:val="32"/>
          <w:szCs w:val="32"/>
        </w:rPr>
        <w:t>产品中的能量</w:t>
      </w:r>
      <w:r w:rsidR="000A5356">
        <w:rPr>
          <w:rFonts w:ascii="仿宋_GB2312" w:eastAsia="仿宋_GB2312" w:hAnsi="ˎ̥" w:cs="Arial" w:hint="eastAsia"/>
          <w:color w:val="000000"/>
          <w:kern w:val="0"/>
          <w:sz w:val="32"/>
          <w:szCs w:val="32"/>
        </w:rPr>
        <w:t>（kJ或kcal）、</w:t>
      </w:r>
      <w:r w:rsidR="000A5356">
        <w:rPr>
          <w:rFonts w:ascii="仿宋_GB2312" w:eastAsia="仿宋_GB2312" w:hAnsi="仿宋" w:cs="Arial" w:hint="eastAsia"/>
          <w:color w:val="000000"/>
          <w:sz w:val="32"/>
          <w:szCs w:val="32"/>
        </w:rPr>
        <w:t>营养素和可选择成分含量；选择性标示每份产品中的能量</w:t>
      </w:r>
      <w:r w:rsidR="000A5356">
        <w:rPr>
          <w:rFonts w:ascii="仿宋_GB2312" w:eastAsia="仿宋_GB2312" w:hAnsi="ˎ̥" w:cs="Arial" w:hint="eastAsia"/>
          <w:color w:val="000000"/>
          <w:kern w:val="0"/>
          <w:sz w:val="32"/>
          <w:szCs w:val="32"/>
        </w:rPr>
        <w:t>（kJ或kcal）、</w:t>
      </w:r>
      <w:r w:rsidR="000A5356">
        <w:rPr>
          <w:rFonts w:ascii="仿宋_GB2312" w:eastAsia="仿宋_GB2312" w:hAnsi="仿宋" w:cs="Arial" w:hint="eastAsia"/>
          <w:color w:val="000000"/>
          <w:sz w:val="32"/>
          <w:szCs w:val="32"/>
        </w:rPr>
        <w:t>营养素和可选择成分的含量。</w:t>
      </w:r>
      <w:r w:rsidR="000A5356">
        <w:rPr>
          <w:rFonts w:ascii="仿宋_GB2312" w:eastAsia="仿宋_GB2312" w:hAnsi="Verdana" w:cs="宋体" w:hint="eastAsia"/>
          <w:color w:val="000000"/>
          <w:kern w:val="0"/>
          <w:sz w:val="32"/>
          <w:szCs w:val="32"/>
        </w:rPr>
        <w:t>当用份标示时，应标明每份产品的量</w:t>
      </w:r>
      <w:r w:rsidR="00354016">
        <w:rPr>
          <w:rFonts w:ascii="仿宋_GB2312" w:eastAsia="仿宋_GB2312" w:hAnsi="Verdana" w:cs="宋体" w:hint="eastAsia"/>
          <w:color w:val="000000"/>
          <w:kern w:val="0"/>
          <w:sz w:val="32"/>
          <w:szCs w:val="32"/>
        </w:rPr>
        <w:t>。</w:t>
      </w:r>
    </w:p>
    <w:p w:rsidR="002424F0" w:rsidRDefault="00DA46F0" w:rsidP="002424F0">
      <w:pPr>
        <w:spacing w:line="594" w:lineRule="exact"/>
        <w:ind w:firstLineChars="196" w:firstLine="627"/>
        <w:rPr>
          <w:rFonts w:ascii="仿宋_GB2312" w:eastAsia="仿宋_GB2312" w:hAnsi="仿宋" w:cs="Arial"/>
          <w:sz w:val="32"/>
          <w:szCs w:val="32"/>
        </w:rPr>
      </w:pPr>
      <w:r>
        <w:rPr>
          <w:rFonts w:ascii="仿宋_GB2312" w:eastAsia="仿宋_GB2312" w:hAnsi="仿宋" w:cs="Arial" w:hint="eastAsia"/>
          <w:color w:val="000000"/>
          <w:sz w:val="32"/>
          <w:szCs w:val="32"/>
        </w:rPr>
        <w:fldChar w:fldCharType="begin"/>
      </w:r>
      <w:r w:rsidR="000A5356">
        <w:rPr>
          <w:rFonts w:ascii="仿宋_GB2312" w:eastAsia="仿宋_GB2312" w:hAnsi="仿宋" w:cs="Arial" w:hint="eastAsia"/>
          <w:color w:val="000000"/>
          <w:sz w:val="32"/>
          <w:szCs w:val="32"/>
        </w:rPr>
        <w:instrText xml:space="preserve"> = 4 \* GB3 \* MERGEFORMAT </w:instrText>
      </w:r>
      <w:r>
        <w:rPr>
          <w:rFonts w:ascii="仿宋_GB2312" w:eastAsia="仿宋_GB2312" w:hAnsi="仿宋" w:cs="Arial" w:hint="eastAsia"/>
          <w:color w:val="000000"/>
          <w:sz w:val="32"/>
          <w:szCs w:val="32"/>
        </w:rPr>
        <w:fldChar w:fldCharType="separate"/>
      </w:r>
      <w:r w:rsidR="000A5356">
        <w:rPr>
          <w:rFonts w:ascii="仿宋_GB2312" w:eastAsia="仿宋_GB2312" w:hAnsi="仿宋" w:cs="Arial" w:hint="eastAsia"/>
          <w:color w:val="000000"/>
          <w:sz w:val="32"/>
          <w:szCs w:val="32"/>
        </w:rPr>
        <w:t>④</w:t>
      </w:r>
      <w:r>
        <w:rPr>
          <w:rFonts w:ascii="仿宋_GB2312" w:eastAsia="仿宋_GB2312" w:hAnsi="仿宋" w:cs="Arial" w:hint="eastAsia"/>
          <w:color w:val="000000"/>
          <w:sz w:val="32"/>
          <w:szCs w:val="32"/>
        </w:rPr>
        <w:fldChar w:fldCharType="end"/>
      </w:r>
      <w:r w:rsidR="000A5356">
        <w:rPr>
          <w:rFonts w:ascii="仿宋_GB2312" w:eastAsia="仿宋_GB2312" w:hAnsi="仿宋" w:cs="Arial" w:hint="eastAsia"/>
          <w:color w:val="000000"/>
          <w:sz w:val="32"/>
          <w:szCs w:val="32"/>
        </w:rPr>
        <w:t xml:space="preserve"> 能量、营养素和可选择成分的种类和限量应当符合《食品安全国家标准 特殊医学用途婴儿配方食品通则》（GB 25596）、《食品安全国家标准 特殊医学用途配方食品通则》（GB29922）规定，</w:t>
      </w:r>
      <w:r w:rsidR="000A5356">
        <w:rPr>
          <w:rFonts w:ascii="仿宋_GB2312" w:eastAsia="仿宋_GB2312" w:hAnsi="仿宋" w:cs="Arial" w:hint="eastAsia"/>
          <w:sz w:val="32"/>
          <w:szCs w:val="32"/>
        </w:rPr>
        <w:t>不得含有</w:t>
      </w:r>
      <w:r w:rsidR="000A5356">
        <w:rPr>
          <w:rFonts w:ascii="仿宋_GB2312" w:eastAsia="仿宋_GB2312" w:hAnsi="仿宋" w:cs="Arial" w:hint="eastAsia"/>
          <w:color w:val="000000"/>
          <w:sz w:val="32"/>
          <w:szCs w:val="32"/>
        </w:rPr>
        <w:t>标准中规定的营养素和可选择成分以外的</w:t>
      </w:r>
      <w:r w:rsidR="000A5356">
        <w:rPr>
          <w:rFonts w:ascii="仿宋_GB2312" w:eastAsia="仿宋_GB2312" w:hAnsi="仿宋" w:cs="Arial" w:hint="eastAsia"/>
          <w:sz w:val="32"/>
          <w:szCs w:val="32"/>
        </w:rPr>
        <w:t>其他生</w:t>
      </w:r>
      <w:r w:rsidR="000A5356">
        <w:rPr>
          <w:rFonts w:ascii="仿宋_GB2312" w:eastAsia="仿宋_GB2312" w:hAnsi="仿宋" w:cs="Arial" w:hint="eastAsia"/>
          <w:sz w:val="32"/>
          <w:szCs w:val="32"/>
        </w:rPr>
        <w:lastRenderedPageBreak/>
        <w:t>物活性物质</w:t>
      </w:r>
      <w:r w:rsidR="00354016">
        <w:rPr>
          <w:rFonts w:ascii="仿宋_GB2312" w:eastAsia="仿宋_GB2312" w:hAnsi="仿宋" w:cs="Arial" w:hint="eastAsia"/>
          <w:sz w:val="32"/>
          <w:szCs w:val="32"/>
        </w:rPr>
        <w:t>。</w:t>
      </w:r>
    </w:p>
    <w:p w:rsidR="002424F0" w:rsidRDefault="00DA46F0" w:rsidP="002424F0">
      <w:pPr>
        <w:spacing w:line="594" w:lineRule="exact"/>
        <w:ind w:firstLineChars="196" w:firstLine="627"/>
        <w:rPr>
          <w:rFonts w:ascii="仿宋_GB2312" w:eastAsia="仿宋_GB2312" w:hAnsi="仿宋" w:cs="Arial"/>
          <w:color w:val="000000"/>
          <w:sz w:val="32"/>
          <w:szCs w:val="32"/>
        </w:rPr>
      </w:pPr>
      <w:r>
        <w:rPr>
          <w:rFonts w:ascii="仿宋_GB2312" w:eastAsia="仿宋_GB2312" w:hAnsi="仿宋" w:cs="Arial" w:hint="eastAsia"/>
          <w:color w:val="000000"/>
          <w:sz w:val="32"/>
          <w:szCs w:val="32"/>
        </w:rPr>
        <w:fldChar w:fldCharType="begin"/>
      </w:r>
      <w:r w:rsidR="000A5356">
        <w:rPr>
          <w:rFonts w:ascii="仿宋_GB2312" w:eastAsia="仿宋_GB2312" w:hAnsi="仿宋" w:cs="Arial" w:hint="eastAsia"/>
          <w:color w:val="000000"/>
          <w:sz w:val="32"/>
          <w:szCs w:val="32"/>
        </w:rPr>
        <w:instrText xml:space="preserve"> = 5 \* GB3 \* MERGEFORMAT </w:instrText>
      </w:r>
      <w:r>
        <w:rPr>
          <w:rFonts w:ascii="仿宋_GB2312" w:eastAsia="仿宋_GB2312" w:hAnsi="仿宋" w:cs="Arial" w:hint="eastAsia"/>
          <w:color w:val="000000"/>
          <w:sz w:val="32"/>
          <w:szCs w:val="32"/>
        </w:rPr>
        <w:fldChar w:fldCharType="separate"/>
      </w:r>
      <w:r w:rsidR="000A5356">
        <w:rPr>
          <w:rFonts w:ascii="仿宋_GB2312" w:eastAsia="仿宋_GB2312" w:hAnsi="仿宋" w:cs="Arial" w:hint="eastAsia"/>
          <w:color w:val="000000"/>
          <w:sz w:val="32"/>
          <w:szCs w:val="32"/>
        </w:rPr>
        <w:t>⑤</w:t>
      </w:r>
      <w:r>
        <w:rPr>
          <w:rFonts w:ascii="仿宋_GB2312" w:eastAsia="仿宋_GB2312" w:hAnsi="仿宋" w:cs="Arial" w:hint="eastAsia"/>
          <w:color w:val="000000"/>
          <w:sz w:val="32"/>
          <w:szCs w:val="32"/>
        </w:rPr>
        <w:fldChar w:fldCharType="end"/>
      </w:r>
      <w:r w:rsidR="000A5356">
        <w:rPr>
          <w:rFonts w:ascii="仿宋_GB2312" w:eastAsia="仿宋_GB2312" w:hAnsi="仿宋" w:cs="Arial" w:hint="eastAsia"/>
          <w:color w:val="000000"/>
          <w:sz w:val="32"/>
          <w:szCs w:val="32"/>
        </w:rPr>
        <w:t xml:space="preserve"> 特殊医学用途配方食品中添加新食品原料等其他物质的，应当提供该原料在适用人群中使用的科学性、合理性和食用安全性依据；表明该原料食用安全性、营养充足性和特殊医学用途临床效果的科学文献资料；以及该原料在适用人群中的食用安全性评价资料。</w:t>
      </w:r>
    </w:p>
    <w:p w:rsidR="00D87FEE" w:rsidRDefault="002424F0" w:rsidP="002424F0">
      <w:pPr>
        <w:spacing w:line="594" w:lineRule="exact"/>
        <w:ind w:firstLineChars="196" w:firstLine="627"/>
        <w:rPr>
          <w:rStyle w:val="a8"/>
          <w:rFonts w:ascii="仿宋_GB2312" w:eastAsia="仿宋_GB2312" w:hAnsi="仿宋" w:cs="Arial"/>
          <w:color w:val="000000"/>
          <w:sz w:val="32"/>
          <w:szCs w:val="32"/>
          <w:u w:val="none"/>
        </w:rPr>
      </w:pPr>
      <w:r>
        <w:rPr>
          <w:rFonts w:ascii="仿宋_GB2312" w:eastAsia="仿宋_GB2312" w:hAnsi="仿宋" w:cs="Arial" w:hint="eastAsia"/>
          <w:color w:val="000000"/>
          <w:sz w:val="32"/>
          <w:szCs w:val="32"/>
        </w:rPr>
        <w:t>（2）</w:t>
      </w:r>
      <w:r w:rsidR="000A5356">
        <w:rPr>
          <w:rStyle w:val="a8"/>
          <w:rFonts w:ascii="仿宋_GB2312" w:eastAsia="仿宋_GB2312" w:hAnsi="仿宋" w:cs="Arial" w:hint="eastAsia"/>
          <w:color w:val="000000"/>
          <w:sz w:val="32"/>
          <w:szCs w:val="32"/>
          <w:u w:val="none"/>
        </w:rPr>
        <w:t>产品配方设计及依据</w:t>
      </w:r>
    </w:p>
    <w:p w:rsidR="002424F0" w:rsidRDefault="000A5356" w:rsidP="002424F0">
      <w:pPr>
        <w:spacing w:line="594" w:lineRule="exact"/>
        <w:ind w:firstLineChars="200" w:firstLine="640"/>
        <w:rPr>
          <w:rFonts w:ascii="仿宋_GB2312" w:eastAsia="仿宋_GB2312" w:hAnsi="仿宋" w:cs="Arial"/>
          <w:color w:val="000000"/>
          <w:sz w:val="32"/>
          <w:szCs w:val="32"/>
        </w:rPr>
      </w:pPr>
      <w:r>
        <w:rPr>
          <w:rStyle w:val="a8"/>
          <w:rFonts w:ascii="仿宋_GB2312" w:eastAsia="仿宋_GB2312" w:hAnsi="仿宋" w:cs="Arial" w:hint="eastAsia"/>
          <w:color w:val="000000"/>
          <w:sz w:val="32"/>
          <w:szCs w:val="32"/>
          <w:u w:val="none"/>
        </w:rPr>
        <w:t>申请人</w:t>
      </w:r>
      <w:r>
        <w:rPr>
          <w:rFonts w:ascii="仿宋_GB2312" w:eastAsia="仿宋_GB2312" w:hAnsi="仿宋" w:cs="Arial" w:hint="eastAsia"/>
          <w:color w:val="000000"/>
          <w:sz w:val="32"/>
          <w:szCs w:val="32"/>
        </w:rPr>
        <w:t>对产品的配方特点、配方原理或营养学特征进行描述或说明。提供配方中能量和营养成分特征，产品与适用人群疾病或医学状况的说明；配方中各</w:t>
      </w:r>
      <w:r>
        <w:rPr>
          <w:rStyle w:val="a8"/>
          <w:rFonts w:ascii="仿宋_GB2312" w:eastAsia="仿宋_GB2312" w:hAnsi="仿宋" w:cs="Arial" w:hint="eastAsia"/>
          <w:color w:val="000000"/>
          <w:sz w:val="32"/>
          <w:szCs w:val="32"/>
          <w:u w:val="none"/>
        </w:rPr>
        <w:t>原料、食品添加剂</w:t>
      </w:r>
      <w:r>
        <w:rPr>
          <w:rFonts w:ascii="仿宋_GB2312" w:eastAsia="仿宋_GB2312" w:hAnsi="仿宋" w:cs="Arial" w:hint="eastAsia"/>
          <w:color w:val="000000"/>
          <w:sz w:val="32"/>
          <w:szCs w:val="32"/>
        </w:rPr>
        <w:t>的来源和使用依据；本产品各组分含量确定依据；表明产品食用安全性、营养充足性和特殊医学用途临床效果的科学文献资料和试验研究资料；各组分配伍后对人体安全性的影响等。</w:t>
      </w:r>
    </w:p>
    <w:p w:rsidR="002424F0" w:rsidRDefault="002424F0"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（3）</w:t>
      </w:r>
      <w:r w:rsidR="000A5356">
        <w:rPr>
          <w:rFonts w:ascii="仿宋_GB2312" w:eastAsia="仿宋_GB2312" w:hAnsi="仿宋" w:cs="Arial" w:hint="eastAsia"/>
          <w:color w:val="000000"/>
          <w:sz w:val="32"/>
          <w:szCs w:val="32"/>
        </w:rPr>
        <w:t>产品研发报告</w:t>
      </w:r>
    </w:p>
    <w:p w:rsidR="00D87FEE" w:rsidRDefault="00DA46F0"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fldChar w:fldCharType="begin"/>
      </w:r>
      <w:r w:rsidR="002424F0">
        <w:rPr>
          <w:rFonts w:ascii="仿宋_GB2312" w:eastAsia="仿宋_GB2312" w:hint="eastAsia"/>
          <w:color w:val="000000"/>
          <w:sz w:val="32"/>
          <w:szCs w:val="32"/>
        </w:rPr>
        <w:instrText xml:space="preserve"> = 1 \* GB3 \* MERGEFORMAT </w:instrText>
      </w:r>
      <w:r>
        <w:rPr>
          <w:rFonts w:ascii="仿宋_GB2312" w:eastAsia="仿宋_GB2312" w:hint="eastAsia"/>
          <w:color w:val="000000"/>
          <w:sz w:val="32"/>
          <w:szCs w:val="32"/>
        </w:rPr>
        <w:fldChar w:fldCharType="separate"/>
      </w:r>
      <w:r w:rsidR="002424F0">
        <w:rPr>
          <w:rFonts w:ascii="仿宋_GB2312" w:eastAsia="仿宋_GB2312" w:hint="eastAsia"/>
          <w:color w:val="000000"/>
          <w:sz w:val="32"/>
          <w:szCs w:val="32"/>
        </w:rPr>
        <w:t>①</w:t>
      </w:r>
      <w:r>
        <w:rPr>
          <w:rFonts w:ascii="仿宋_GB2312" w:eastAsia="仿宋_GB2312" w:hint="eastAsia"/>
          <w:color w:val="000000"/>
          <w:sz w:val="32"/>
          <w:szCs w:val="32"/>
        </w:rPr>
        <w:fldChar w:fldCharType="end"/>
      </w:r>
      <w:r w:rsidR="000A5356">
        <w:rPr>
          <w:rFonts w:ascii="仿宋_GB2312" w:eastAsia="仿宋_GB2312" w:hAnsi="仿宋" w:cs="Arial" w:hint="eastAsia"/>
          <w:color w:val="000000"/>
          <w:sz w:val="32"/>
          <w:szCs w:val="32"/>
        </w:rPr>
        <w:t>对产品研发情况和主要研究结果进行概括和总结，包括产品配方筛选过程，适用人群确定依据，产品剂型选择、工艺路线及工艺参数确定的试验数据和科学文献依据，在确定的工艺条件下能够保证产品安全性、营养充足性和特殊医学用途临床效果的说明，以及对拟定的生产工艺进行工艺验证和偏差纠正并提交的工艺验证资料。简述产品标准要求制定过程及技术要求中各指标限量制定依据。</w:t>
      </w:r>
      <w:r w:rsidR="000A5356">
        <w:rPr>
          <w:rFonts w:ascii="仿宋_GB2312" w:eastAsia="仿宋_GB2312" w:hint="eastAsia"/>
          <w:color w:val="000000"/>
          <w:sz w:val="32"/>
          <w:szCs w:val="32"/>
        </w:rPr>
        <w:t>提供包装材料和容器的选择方法及</w:t>
      </w:r>
      <w:r w:rsidR="000A5356">
        <w:rPr>
          <w:rFonts w:ascii="仿宋_GB2312" w:eastAsia="仿宋_GB2312" w:hAnsi="仿宋" w:cs="Arial" w:hint="eastAsia"/>
          <w:color w:val="000000"/>
          <w:sz w:val="32"/>
          <w:szCs w:val="32"/>
        </w:rPr>
        <w:t>包装材料和产品的相容性研究资料，提供标签说明书制定依据等。</w:t>
      </w:r>
    </w:p>
    <w:p w:rsidR="002424F0" w:rsidRDefault="00DA46F0" w:rsidP="002424F0">
      <w:pPr>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fldChar w:fldCharType="begin"/>
      </w:r>
      <w:r w:rsidR="002424F0">
        <w:rPr>
          <w:rFonts w:ascii="仿宋_GB2312" w:eastAsia="仿宋_GB2312" w:hint="eastAsia"/>
          <w:color w:val="000000"/>
          <w:sz w:val="32"/>
          <w:szCs w:val="32"/>
        </w:rPr>
        <w:instrText xml:space="preserve"> = 2 \* GB3 \* MERGEFORMAT </w:instrText>
      </w:r>
      <w:r>
        <w:rPr>
          <w:rFonts w:ascii="仿宋_GB2312" w:eastAsia="仿宋_GB2312" w:hint="eastAsia"/>
          <w:color w:val="000000"/>
          <w:sz w:val="32"/>
          <w:szCs w:val="32"/>
        </w:rPr>
        <w:fldChar w:fldCharType="separate"/>
      </w:r>
      <w:r w:rsidR="002424F0">
        <w:rPr>
          <w:rFonts w:ascii="仿宋_GB2312" w:eastAsia="仿宋_GB2312" w:hint="eastAsia"/>
          <w:color w:val="000000"/>
          <w:sz w:val="32"/>
          <w:szCs w:val="32"/>
        </w:rPr>
        <w:t>②</w:t>
      </w:r>
      <w:r>
        <w:rPr>
          <w:rFonts w:ascii="仿宋_GB2312" w:eastAsia="仿宋_GB2312" w:hint="eastAsia"/>
          <w:color w:val="000000"/>
          <w:sz w:val="32"/>
          <w:szCs w:val="32"/>
        </w:rPr>
        <w:fldChar w:fldCharType="end"/>
      </w:r>
      <w:r w:rsidR="000A5356">
        <w:rPr>
          <w:rFonts w:ascii="仿宋_GB2312" w:eastAsia="仿宋_GB2312" w:hAnsi="仿宋" w:cs="Arial" w:hint="eastAsia"/>
          <w:color w:val="000000"/>
          <w:sz w:val="32"/>
          <w:szCs w:val="32"/>
        </w:rPr>
        <w:t>对产品稳定性研究结果进行总结。申请人按照</w:t>
      </w:r>
      <w:r w:rsidR="001D3FFC">
        <w:rPr>
          <w:rFonts w:ascii="仿宋_GB2312" w:eastAsia="仿宋_GB2312" w:hAnsi="仿宋" w:cs="Arial" w:hint="eastAsia"/>
          <w:color w:val="000000"/>
          <w:sz w:val="32"/>
          <w:szCs w:val="32"/>
        </w:rPr>
        <w:t>国家食品药</w:t>
      </w:r>
      <w:r w:rsidR="001D3FFC">
        <w:rPr>
          <w:rFonts w:ascii="仿宋_GB2312" w:eastAsia="仿宋_GB2312" w:hAnsi="仿宋" w:cs="Arial" w:hint="eastAsia"/>
          <w:color w:val="000000"/>
          <w:sz w:val="32"/>
          <w:szCs w:val="32"/>
        </w:rPr>
        <w:lastRenderedPageBreak/>
        <w:t>品监督管理总局发布的</w:t>
      </w:r>
      <w:r w:rsidR="000A5356">
        <w:rPr>
          <w:rFonts w:ascii="仿宋_GB2312" w:eastAsia="仿宋_GB2312" w:hAnsi="仿宋" w:cs="Arial" w:hint="eastAsia"/>
          <w:color w:val="000000"/>
          <w:sz w:val="32"/>
          <w:szCs w:val="32"/>
        </w:rPr>
        <w:t>特殊医学用途配方食品稳定性研究要求开展研究并提交稳定性研究材料，包括：</w:t>
      </w:r>
    </w:p>
    <w:p w:rsidR="002424F0" w:rsidRDefault="002424F0" w:rsidP="002424F0">
      <w:pPr>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A.</w:t>
      </w:r>
      <w:r w:rsidR="000A5356">
        <w:rPr>
          <w:rStyle w:val="a8"/>
          <w:rFonts w:ascii="仿宋_GB2312" w:eastAsia="仿宋_GB2312" w:hint="eastAsia"/>
          <w:color w:val="000000"/>
          <w:sz w:val="32"/>
          <w:szCs w:val="32"/>
          <w:u w:val="none"/>
        </w:rPr>
        <w:t>试验样品的名称、规格、批次和批产量、生产日期和试验开始时间</w:t>
      </w:r>
      <w:r w:rsidR="00354016">
        <w:rPr>
          <w:rStyle w:val="a8"/>
          <w:rFonts w:ascii="仿宋_GB2312" w:eastAsia="仿宋_GB2312" w:hint="eastAsia"/>
          <w:color w:val="000000"/>
          <w:sz w:val="32"/>
          <w:szCs w:val="32"/>
          <w:u w:val="none"/>
        </w:rPr>
        <w:t>。</w:t>
      </w:r>
    </w:p>
    <w:p w:rsidR="002424F0" w:rsidRDefault="002424F0" w:rsidP="002424F0">
      <w:pPr>
        <w:spacing w:line="594" w:lineRule="exact"/>
        <w:ind w:firstLineChars="200" w:firstLine="640"/>
        <w:rPr>
          <w:rFonts w:ascii="仿宋_GB2312" w:eastAsia="仿宋_GB2312"/>
          <w:color w:val="000000"/>
          <w:sz w:val="32"/>
          <w:szCs w:val="32"/>
        </w:rPr>
      </w:pPr>
      <w:r>
        <w:rPr>
          <w:rStyle w:val="a8"/>
          <w:rFonts w:ascii="仿宋_GB2312" w:eastAsia="仿宋_GB2312" w:hint="eastAsia"/>
          <w:color w:val="000000"/>
          <w:sz w:val="32"/>
          <w:szCs w:val="32"/>
          <w:u w:val="none"/>
        </w:rPr>
        <w:t>B.</w:t>
      </w:r>
      <w:r w:rsidR="000A5356">
        <w:rPr>
          <w:rStyle w:val="a8"/>
          <w:rFonts w:ascii="仿宋_GB2312" w:eastAsia="仿宋_GB2312" w:hint="eastAsia"/>
          <w:color w:val="000000"/>
          <w:sz w:val="32"/>
          <w:szCs w:val="32"/>
          <w:u w:val="none"/>
        </w:rPr>
        <w:t>不同种类稳定性试验条件，如温度、光照强度、相对湿度等；包装材料名称和质量要求</w:t>
      </w:r>
      <w:r w:rsidR="00354016">
        <w:rPr>
          <w:rStyle w:val="a8"/>
          <w:rFonts w:ascii="仿宋_GB2312" w:eastAsia="仿宋_GB2312" w:hint="eastAsia"/>
          <w:color w:val="000000"/>
          <w:sz w:val="32"/>
          <w:szCs w:val="32"/>
          <w:u w:val="none"/>
        </w:rPr>
        <w:t>。</w:t>
      </w:r>
    </w:p>
    <w:p w:rsidR="002424F0" w:rsidRDefault="002424F0" w:rsidP="002424F0">
      <w:pPr>
        <w:spacing w:line="594" w:lineRule="exact"/>
        <w:ind w:firstLineChars="200" w:firstLine="640"/>
        <w:rPr>
          <w:rStyle w:val="a8"/>
          <w:rFonts w:ascii="仿宋_GB2312" w:eastAsia="仿宋_GB2312"/>
          <w:color w:val="000000"/>
          <w:sz w:val="32"/>
          <w:szCs w:val="32"/>
          <w:u w:val="none"/>
        </w:rPr>
      </w:pPr>
      <w:r>
        <w:rPr>
          <w:rFonts w:ascii="仿宋_GB2312" w:eastAsia="仿宋_GB2312" w:hint="eastAsia"/>
          <w:color w:val="000000"/>
          <w:sz w:val="32"/>
          <w:szCs w:val="32"/>
        </w:rPr>
        <w:t>C.</w:t>
      </w:r>
      <w:r w:rsidR="000A5356">
        <w:rPr>
          <w:rStyle w:val="a8"/>
          <w:rFonts w:ascii="仿宋_GB2312" w:eastAsia="仿宋_GB2312" w:hint="eastAsia"/>
          <w:color w:val="000000"/>
          <w:sz w:val="32"/>
          <w:szCs w:val="32"/>
          <w:u w:val="none"/>
        </w:rPr>
        <w:t>稳定性研究考察项目、分析方法和限度</w:t>
      </w:r>
      <w:r w:rsidR="00354016">
        <w:rPr>
          <w:rStyle w:val="a8"/>
          <w:rFonts w:ascii="仿宋_GB2312" w:eastAsia="仿宋_GB2312" w:hint="eastAsia"/>
          <w:color w:val="000000"/>
          <w:sz w:val="32"/>
          <w:szCs w:val="32"/>
          <w:u w:val="none"/>
        </w:rPr>
        <w:t>。</w:t>
      </w:r>
    </w:p>
    <w:p w:rsidR="002424F0" w:rsidRDefault="002424F0" w:rsidP="002424F0">
      <w:pPr>
        <w:spacing w:line="594" w:lineRule="exact"/>
        <w:ind w:firstLineChars="200" w:firstLine="640"/>
        <w:rPr>
          <w:rStyle w:val="a8"/>
          <w:rFonts w:ascii="仿宋_GB2312" w:eastAsia="仿宋_GB2312"/>
          <w:color w:val="000000"/>
          <w:sz w:val="32"/>
          <w:szCs w:val="32"/>
          <w:u w:val="none"/>
        </w:rPr>
      </w:pPr>
      <w:r>
        <w:rPr>
          <w:rFonts w:ascii="仿宋_GB2312" w:eastAsia="仿宋_GB2312" w:hint="eastAsia"/>
          <w:color w:val="000000"/>
          <w:sz w:val="32"/>
          <w:szCs w:val="32"/>
        </w:rPr>
        <w:t>D.</w:t>
      </w:r>
      <w:r w:rsidR="000A5356">
        <w:rPr>
          <w:rStyle w:val="a8"/>
          <w:rFonts w:ascii="仿宋_GB2312" w:eastAsia="仿宋_GB2312" w:hint="eastAsia"/>
          <w:color w:val="000000"/>
          <w:sz w:val="32"/>
          <w:szCs w:val="32"/>
          <w:u w:val="none"/>
        </w:rPr>
        <w:t>以表格的形式提交研究获得的全部分析数据，并附相应的图谱</w:t>
      </w:r>
      <w:r w:rsidR="00354016">
        <w:rPr>
          <w:rStyle w:val="a8"/>
          <w:rFonts w:ascii="仿宋_GB2312" w:eastAsia="仿宋_GB2312" w:hint="eastAsia"/>
          <w:color w:val="000000"/>
          <w:sz w:val="32"/>
          <w:szCs w:val="32"/>
          <w:u w:val="none"/>
        </w:rPr>
        <w:t>。</w:t>
      </w:r>
    </w:p>
    <w:p w:rsidR="002424F0" w:rsidRDefault="002424F0" w:rsidP="002424F0">
      <w:pPr>
        <w:spacing w:line="594" w:lineRule="exact"/>
        <w:ind w:firstLineChars="200" w:firstLine="640"/>
        <w:rPr>
          <w:rStyle w:val="a8"/>
          <w:rFonts w:ascii="仿宋_GB2312" w:eastAsia="仿宋_GB2312"/>
          <w:color w:val="000000"/>
          <w:sz w:val="32"/>
          <w:szCs w:val="32"/>
          <w:u w:val="none"/>
        </w:rPr>
      </w:pPr>
      <w:r>
        <w:rPr>
          <w:rFonts w:ascii="仿宋_GB2312" w:eastAsia="仿宋_GB2312" w:hint="eastAsia"/>
          <w:color w:val="000000"/>
          <w:sz w:val="32"/>
          <w:szCs w:val="32"/>
        </w:rPr>
        <w:t>E.</w:t>
      </w:r>
      <w:r w:rsidR="000A5356">
        <w:rPr>
          <w:rStyle w:val="a8"/>
          <w:rFonts w:ascii="仿宋_GB2312" w:eastAsia="仿宋_GB2312" w:hint="eastAsia"/>
          <w:color w:val="000000"/>
          <w:sz w:val="32"/>
          <w:szCs w:val="32"/>
          <w:u w:val="none"/>
        </w:rPr>
        <w:t>各考察点检测结果，应以实际数据表示，并标示其与首次检测结果的百分比。不宜采用“符合要求”等表述。在某个考察点进行多次检测的，应提供所有的检测结果及其相对标准偏差（RSD）</w:t>
      </w:r>
      <w:r w:rsidR="00354016">
        <w:rPr>
          <w:rStyle w:val="a8"/>
          <w:rFonts w:ascii="仿宋_GB2312" w:eastAsia="仿宋_GB2312" w:hint="eastAsia"/>
          <w:color w:val="000000"/>
          <w:sz w:val="32"/>
          <w:szCs w:val="32"/>
          <w:u w:val="none"/>
        </w:rPr>
        <w:t>。</w:t>
      </w:r>
    </w:p>
    <w:p w:rsidR="002424F0" w:rsidRDefault="002424F0" w:rsidP="002424F0">
      <w:pPr>
        <w:spacing w:line="594" w:lineRule="exact"/>
        <w:ind w:firstLineChars="200" w:firstLine="640"/>
        <w:rPr>
          <w:rStyle w:val="a8"/>
          <w:rFonts w:ascii="仿宋_GB2312" w:eastAsia="仿宋_GB2312"/>
          <w:color w:val="000000"/>
          <w:sz w:val="32"/>
          <w:szCs w:val="32"/>
          <w:u w:val="none"/>
        </w:rPr>
      </w:pPr>
      <w:r>
        <w:rPr>
          <w:rFonts w:ascii="仿宋_GB2312" w:eastAsia="仿宋_GB2312" w:hint="eastAsia"/>
          <w:color w:val="000000"/>
          <w:sz w:val="32"/>
          <w:szCs w:val="32"/>
        </w:rPr>
        <w:t>F.</w:t>
      </w:r>
      <w:r w:rsidR="000A5356">
        <w:rPr>
          <w:rStyle w:val="a8"/>
          <w:rFonts w:ascii="仿宋_GB2312" w:eastAsia="仿宋_GB2312" w:hint="eastAsia"/>
          <w:color w:val="000000"/>
          <w:sz w:val="32"/>
          <w:szCs w:val="32"/>
          <w:u w:val="none"/>
        </w:rPr>
        <w:t>产品在贮存期内存在的主要风险、产生风险点主要原因和表现；本产品稳定性试验种类选择依据；不同种类稳定性试验条件设置、考察项目和考察频率确定依据；稳定性考察结果与包装规格和包装材料选择、产品贮存条件和保质期确定、产品配制使用之间的关系，对试验结果进行分析并得出初步的试验结论。</w:t>
      </w:r>
    </w:p>
    <w:p w:rsidR="00D87FEE" w:rsidRDefault="00DA46F0"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fldChar w:fldCharType="begin"/>
      </w:r>
      <w:r w:rsidR="002424F0">
        <w:rPr>
          <w:rFonts w:ascii="仿宋_GB2312" w:eastAsia="仿宋_GB2312" w:hint="eastAsia"/>
          <w:color w:val="000000"/>
          <w:sz w:val="32"/>
          <w:szCs w:val="32"/>
        </w:rPr>
        <w:instrText xml:space="preserve"> = 3 \* GB3 \* MERGEFORMAT </w:instrText>
      </w:r>
      <w:r>
        <w:rPr>
          <w:rFonts w:ascii="仿宋_GB2312" w:eastAsia="仿宋_GB2312" w:hint="eastAsia"/>
          <w:color w:val="000000"/>
          <w:sz w:val="32"/>
          <w:szCs w:val="32"/>
        </w:rPr>
        <w:fldChar w:fldCharType="separate"/>
      </w:r>
      <w:r w:rsidR="002424F0">
        <w:rPr>
          <w:rFonts w:ascii="仿宋_GB2312" w:eastAsia="仿宋_GB2312" w:hint="eastAsia"/>
          <w:color w:val="000000"/>
          <w:sz w:val="32"/>
          <w:szCs w:val="32"/>
        </w:rPr>
        <w:t>③</w:t>
      </w:r>
      <w:r>
        <w:rPr>
          <w:rFonts w:ascii="仿宋_GB2312" w:eastAsia="仿宋_GB2312" w:hint="eastAsia"/>
          <w:color w:val="000000"/>
          <w:sz w:val="32"/>
          <w:szCs w:val="32"/>
        </w:rPr>
        <w:fldChar w:fldCharType="end"/>
      </w:r>
      <w:r w:rsidR="000A5356">
        <w:rPr>
          <w:rFonts w:ascii="仿宋_GB2312" w:eastAsia="仿宋_GB2312" w:hAnsi="仿宋" w:cs="Arial" w:hint="eastAsia"/>
          <w:color w:val="000000"/>
          <w:sz w:val="32"/>
          <w:szCs w:val="32"/>
        </w:rPr>
        <w:t>产品研究合理性和临床使用必要性的综述，产品上市获益与风险的全面评估资料，以及该产品或同类产品生产、上市销售及使用情况。</w:t>
      </w:r>
    </w:p>
    <w:p w:rsidR="007F0879" w:rsidRDefault="007F0879" w:rsidP="00FF5A47">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3.</w:t>
      </w:r>
      <w:r w:rsidR="000A5356" w:rsidRPr="002424F0">
        <w:rPr>
          <w:rFonts w:ascii="仿宋_GB2312" w:eastAsia="仿宋_GB2312" w:hAnsi="仿宋" w:cs="Arial" w:hint="eastAsia"/>
          <w:color w:val="000000"/>
          <w:sz w:val="32"/>
          <w:szCs w:val="32"/>
        </w:rPr>
        <w:t>生产工艺材料</w:t>
      </w:r>
    </w:p>
    <w:p w:rsidR="007F0879" w:rsidRDefault="007F0879" w:rsidP="007F0879">
      <w:pPr>
        <w:spacing w:line="594" w:lineRule="exact"/>
        <w:ind w:left="640"/>
        <w:rPr>
          <w:rFonts w:ascii="仿宋_GB2312" w:eastAsia="仿宋_GB2312" w:hAnsi="仿宋" w:cs="Arial"/>
          <w:color w:val="000000"/>
          <w:sz w:val="32"/>
          <w:szCs w:val="32"/>
        </w:rPr>
      </w:pPr>
      <w:r>
        <w:rPr>
          <w:rFonts w:ascii="仿宋_GB2312" w:eastAsia="仿宋_GB2312" w:hAnsi="仿宋" w:cs="Arial" w:hint="eastAsia"/>
          <w:color w:val="000000"/>
          <w:sz w:val="32"/>
          <w:szCs w:val="32"/>
        </w:rPr>
        <w:t>（1）</w:t>
      </w:r>
      <w:r w:rsidR="000A5356">
        <w:rPr>
          <w:rStyle w:val="a8"/>
          <w:rFonts w:ascii="仿宋_GB2312" w:eastAsia="仿宋_GB2312" w:hAnsi="仿宋" w:cs="Arial" w:hint="eastAsia"/>
          <w:color w:val="000000"/>
          <w:sz w:val="32"/>
          <w:szCs w:val="32"/>
          <w:u w:val="none"/>
        </w:rPr>
        <w:t>生产工艺简图，</w:t>
      </w:r>
      <w:r w:rsidR="000A5356">
        <w:rPr>
          <w:rFonts w:ascii="仿宋_GB2312" w:eastAsia="仿宋_GB2312" w:hAnsi="仿宋" w:cs="Arial" w:hint="eastAsia"/>
          <w:color w:val="000000"/>
          <w:sz w:val="32"/>
          <w:szCs w:val="32"/>
        </w:rPr>
        <w:t>注明相关技术参数；</w:t>
      </w:r>
    </w:p>
    <w:p w:rsidR="007F0879" w:rsidRDefault="007F0879" w:rsidP="007F0879">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lastRenderedPageBreak/>
        <w:t>（2）</w:t>
      </w:r>
      <w:r w:rsidR="000A5356">
        <w:rPr>
          <w:rFonts w:ascii="仿宋_GB2312" w:eastAsia="仿宋_GB2312" w:hAnsi="仿宋" w:cs="Arial" w:hint="eastAsia"/>
          <w:color w:val="000000"/>
          <w:sz w:val="32"/>
          <w:szCs w:val="32"/>
        </w:rPr>
        <w:t>生产工艺说明，详细描述生产工艺步骤，如预处理、投料、制备、灭菌、包装等，提供各工艺步骤技术参数；</w:t>
      </w:r>
    </w:p>
    <w:p w:rsidR="007F0879" w:rsidRDefault="007F0879"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（3）</w:t>
      </w:r>
      <w:r w:rsidR="000A5356">
        <w:rPr>
          <w:rFonts w:ascii="仿宋_GB2312" w:eastAsia="仿宋_GB2312" w:hAnsi="仿宋" w:cs="Arial" w:hint="eastAsia"/>
          <w:color w:val="000000"/>
          <w:sz w:val="32"/>
          <w:szCs w:val="32"/>
        </w:rPr>
        <w:t>对生产场所和所用设备的说明，如生产车间的洁净度级别、温湿度要求、设备名称和型号等；</w:t>
      </w:r>
    </w:p>
    <w:p w:rsidR="007F0879" w:rsidRDefault="007F0879" w:rsidP="007F0879">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（3）</w:t>
      </w:r>
      <w:r w:rsidR="000A5356">
        <w:rPr>
          <w:rFonts w:ascii="仿宋_GB2312" w:eastAsia="仿宋_GB2312" w:hAnsi="仿宋" w:cs="Arial" w:hint="eastAsia"/>
          <w:color w:val="000000"/>
          <w:sz w:val="32"/>
          <w:szCs w:val="32"/>
        </w:rPr>
        <w:t>阐明影响产品质量的关键环节，提供质量控制措施。</w:t>
      </w:r>
    </w:p>
    <w:p w:rsidR="00D87FEE" w:rsidRPr="007F0879" w:rsidRDefault="000A5356" w:rsidP="007F0879">
      <w:pPr>
        <w:spacing w:line="594" w:lineRule="exact"/>
        <w:ind w:firstLineChars="200" w:firstLine="640"/>
        <w:rPr>
          <w:rFonts w:ascii="仿宋_GB2312" w:eastAsia="仿宋_GB2312" w:hAnsi="仿宋" w:cs="Arial"/>
          <w:color w:val="000000"/>
          <w:sz w:val="32"/>
          <w:szCs w:val="32"/>
        </w:rPr>
      </w:pPr>
      <w:r w:rsidRPr="007F0879">
        <w:rPr>
          <w:rFonts w:ascii="仿宋_GB2312" w:eastAsia="仿宋_GB2312" w:hAnsi="仿宋" w:cs="Arial" w:hint="eastAsia"/>
          <w:color w:val="000000"/>
          <w:sz w:val="32"/>
          <w:szCs w:val="32"/>
        </w:rPr>
        <w:t>4.产品标准要求</w:t>
      </w:r>
    </w:p>
    <w:p w:rsidR="00D87FEE" w:rsidRDefault="007F0879" w:rsidP="007E048F">
      <w:pPr>
        <w:spacing w:line="594" w:lineRule="exact"/>
        <w:ind w:firstLineChars="200" w:firstLine="640"/>
        <w:rPr>
          <w:rFonts w:ascii="仿宋_GB2312" w:eastAsia="仿宋_GB2312"/>
          <w:color w:val="000000"/>
          <w:sz w:val="32"/>
          <w:szCs w:val="32"/>
        </w:rPr>
      </w:pPr>
      <w:r>
        <w:rPr>
          <w:rFonts w:ascii="仿宋_GB2312" w:eastAsia="仿宋_GB2312" w:hAnsi="仿宋" w:cs="Arial" w:hint="eastAsia"/>
          <w:color w:val="000000"/>
          <w:sz w:val="32"/>
          <w:szCs w:val="32"/>
        </w:rPr>
        <w:t>（1）</w:t>
      </w:r>
      <w:r w:rsidR="000A5356">
        <w:rPr>
          <w:rFonts w:ascii="仿宋_GB2312" w:eastAsia="仿宋_GB2312" w:hAnsi="仿宋" w:cs="Arial" w:hint="eastAsia"/>
          <w:color w:val="000000"/>
          <w:sz w:val="32"/>
          <w:szCs w:val="32"/>
        </w:rPr>
        <w:t>产品标准要求</w:t>
      </w:r>
      <w:r w:rsidR="000A5356">
        <w:rPr>
          <w:rFonts w:ascii="仿宋_GB2312" w:eastAsia="仿宋_GB2312" w:hint="eastAsia"/>
          <w:color w:val="000000"/>
          <w:sz w:val="32"/>
          <w:szCs w:val="32"/>
        </w:rPr>
        <w:t>应当符合《标准化工作导则 第1部分 标准的结构和编写》、相关食品安全</w:t>
      </w:r>
      <w:r w:rsidR="000A5356">
        <w:rPr>
          <w:rFonts w:ascii="仿宋_GB2312" w:eastAsia="仿宋_GB2312" w:hAnsi="仿宋" w:cs="Arial" w:hint="eastAsia"/>
          <w:color w:val="000000"/>
          <w:sz w:val="32"/>
          <w:szCs w:val="32"/>
        </w:rPr>
        <w:t>国家标准</w:t>
      </w:r>
      <w:r w:rsidR="000A5356">
        <w:rPr>
          <w:rFonts w:ascii="仿宋_GB2312" w:eastAsia="仿宋_GB2312" w:hint="eastAsia"/>
          <w:color w:val="000000"/>
          <w:sz w:val="32"/>
          <w:szCs w:val="32"/>
        </w:rPr>
        <w:t>等和有关规定。</w:t>
      </w:r>
    </w:p>
    <w:p w:rsidR="007F0879" w:rsidRDefault="007F0879" w:rsidP="007F0879">
      <w:pPr>
        <w:spacing w:line="594" w:lineRule="exact"/>
        <w:ind w:firstLineChars="200" w:firstLine="640"/>
        <w:rPr>
          <w:rFonts w:ascii="仿宋_GB2312" w:eastAsia="仿宋_GB2312"/>
          <w:color w:val="000000"/>
          <w:sz w:val="32"/>
          <w:szCs w:val="32"/>
        </w:rPr>
      </w:pPr>
      <w:r>
        <w:rPr>
          <w:rFonts w:ascii="仿宋_GB2312" w:eastAsia="仿宋_GB2312" w:hAnsi="仿宋" w:cs="Arial" w:hint="eastAsia"/>
          <w:color w:val="000000"/>
          <w:sz w:val="32"/>
          <w:szCs w:val="32"/>
        </w:rPr>
        <w:t>（2）</w:t>
      </w:r>
      <w:r w:rsidR="000A5356">
        <w:rPr>
          <w:rFonts w:ascii="仿宋_GB2312" w:eastAsia="仿宋_GB2312" w:hint="eastAsia"/>
          <w:color w:val="000000"/>
          <w:sz w:val="32"/>
          <w:szCs w:val="32"/>
        </w:rPr>
        <w:t>产品标准要求内容包括资料性概述要素（封面、目次、前言）、规范性一般要素（标准名称 、范围、规范性引用文件）、规范性技术要素（技术要求、试验方法、检验规则、标志、包装、运输、贮存、规范性附录）以及质量要求编写说明等。</w:t>
      </w:r>
    </w:p>
    <w:p w:rsidR="007F0879" w:rsidRDefault="007F0879" w:rsidP="007F0879">
      <w:pPr>
        <w:spacing w:line="594" w:lineRule="exact"/>
        <w:ind w:firstLineChars="200" w:firstLine="640"/>
        <w:rPr>
          <w:rFonts w:ascii="仿宋_GB2312" w:eastAsia="仿宋_GB2312"/>
          <w:color w:val="000000"/>
          <w:sz w:val="32"/>
          <w:szCs w:val="32"/>
        </w:rPr>
      </w:pPr>
      <w:r>
        <w:rPr>
          <w:rFonts w:ascii="仿宋_GB2312" w:eastAsia="仿宋_GB2312" w:hAnsi="仿宋" w:cs="Arial" w:hint="eastAsia"/>
          <w:color w:val="000000"/>
          <w:sz w:val="32"/>
          <w:szCs w:val="32"/>
        </w:rPr>
        <w:t>（3）</w:t>
      </w:r>
      <w:r w:rsidR="000A5356">
        <w:rPr>
          <w:rFonts w:ascii="仿宋_GB2312" w:eastAsia="仿宋_GB2312" w:hint="eastAsia"/>
          <w:color w:val="000000"/>
          <w:sz w:val="32"/>
          <w:szCs w:val="32"/>
        </w:rPr>
        <w:t>产品技术要求内容包括：原料、食品添加剂及</w:t>
      </w:r>
      <w:r w:rsidR="000A5356">
        <w:rPr>
          <w:rFonts w:ascii="仿宋_GB2312" w:eastAsia="仿宋_GB2312" w:hAnsi="仿宋" w:cs="Arial" w:hint="eastAsia"/>
          <w:color w:val="000000"/>
          <w:sz w:val="32"/>
          <w:szCs w:val="32"/>
        </w:rPr>
        <w:t>直接接触产品的包装材料和容器</w:t>
      </w:r>
      <w:r w:rsidR="000A5356">
        <w:rPr>
          <w:rFonts w:ascii="仿宋_GB2312" w:eastAsia="仿宋_GB2312" w:hint="eastAsia"/>
          <w:color w:val="000000"/>
          <w:sz w:val="32"/>
          <w:szCs w:val="32"/>
        </w:rPr>
        <w:t>名称及质量要求</w:t>
      </w:r>
      <w:r w:rsidR="000A5356">
        <w:rPr>
          <w:rFonts w:ascii="仿宋_GB2312" w:eastAsia="仿宋_GB2312" w:hAnsi="仿宋" w:cs="Arial" w:hint="eastAsia"/>
          <w:color w:val="000000"/>
          <w:sz w:val="32"/>
          <w:szCs w:val="32"/>
        </w:rPr>
        <w:t>、</w:t>
      </w:r>
      <w:r w:rsidR="000A5356">
        <w:rPr>
          <w:rFonts w:ascii="仿宋_GB2312" w:eastAsia="仿宋_GB2312" w:hint="eastAsia"/>
          <w:color w:val="000000"/>
          <w:sz w:val="32"/>
          <w:szCs w:val="32"/>
        </w:rPr>
        <w:t>感官要求、能量、营养素和可选择成分限量、污染物限量、真菌毒素限量、微生物限量、其他指标限量（如pH值、黏度、</w:t>
      </w:r>
      <w:r w:rsidR="00354016">
        <w:rPr>
          <w:rFonts w:ascii="仿宋_GB2312" w:eastAsia="仿宋_GB2312" w:hint="eastAsia"/>
          <w:color w:val="000000"/>
          <w:sz w:val="32"/>
          <w:szCs w:val="32"/>
        </w:rPr>
        <w:t>水分</w:t>
      </w:r>
      <w:r w:rsidR="000A5356">
        <w:rPr>
          <w:rFonts w:ascii="仿宋_GB2312" w:eastAsia="仿宋_GB2312" w:hint="eastAsia"/>
          <w:color w:val="000000"/>
          <w:sz w:val="32"/>
          <w:szCs w:val="32"/>
        </w:rPr>
        <w:t>含量、渗透压、相对密度、总固体、沉降体积比）、净含量和规格、产品适用人群等。</w:t>
      </w:r>
    </w:p>
    <w:p w:rsidR="00D87FEE" w:rsidRDefault="00DA46F0" w:rsidP="007F0879">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fldChar w:fldCharType="begin"/>
      </w:r>
      <w:r w:rsidR="000A5356">
        <w:rPr>
          <w:rFonts w:ascii="仿宋_GB2312" w:eastAsia="仿宋_GB2312" w:hint="eastAsia"/>
          <w:color w:val="000000"/>
          <w:sz w:val="32"/>
          <w:szCs w:val="32"/>
        </w:rPr>
        <w:instrText xml:space="preserve"> = 1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①</w:t>
      </w:r>
      <w:r>
        <w:rPr>
          <w:rFonts w:ascii="仿宋_GB2312" w:eastAsia="仿宋_GB2312" w:hint="eastAsia"/>
          <w:color w:val="000000"/>
          <w:sz w:val="32"/>
          <w:szCs w:val="32"/>
        </w:rPr>
        <w:fldChar w:fldCharType="end"/>
      </w:r>
      <w:hyperlink r:id="rId9" w:anchor="_Toc405294090#_Toc405294090" w:history="1">
        <w:r w:rsidR="000A5356">
          <w:rPr>
            <w:rStyle w:val="a8"/>
            <w:rFonts w:ascii="仿宋_GB2312" w:eastAsia="仿宋_GB2312" w:hAnsi="仿宋" w:cs="Arial" w:hint="eastAsia"/>
            <w:color w:val="000000"/>
            <w:sz w:val="32"/>
            <w:szCs w:val="32"/>
            <w:u w:val="none"/>
          </w:rPr>
          <w:t>所用原料、食品添加剂应符合相应的标准和（或）相关规定，</w:t>
        </w:r>
      </w:hyperlink>
      <w:r w:rsidR="000A5356">
        <w:rPr>
          <w:rFonts w:ascii="仿宋_GB2312" w:eastAsia="仿宋_GB2312" w:hAnsi="仿宋" w:cs="Arial" w:hint="eastAsia"/>
          <w:color w:val="000000"/>
          <w:sz w:val="32"/>
          <w:szCs w:val="32"/>
        </w:rPr>
        <w:t>无相关食品安全国家标准的，申请人应提供原料、食品添加剂质量标准及使用依据</w:t>
      </w:r>
      <w:r w:rsidR="00354016">
        <w:rPr>
          <w:rFonts w:ascii="仿宋_GB2312" w:eastAsia="仿宋_GB2312" w:hAnsi="仿宋" w:cs="Arial" w:hint="eastAsia"/>
          <w:color w:val="000000"/>
          <w:sz w:val="32"/>
          <w:szCs w:val="32"/>
        </w:rPr>
        <w:t>。</w:t>
      </w:r>
    </w:p>
    <w:p w:rsidR="00D87FEE" w:rsidRDefault="00DA46F0"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fldChar w:fldCharType="begin"/>
      </w:r>
      <w:r w:rsidR="000A5356">
        <w:rPr>
          <w:rFonts w:ascii="仿宋_GB2312" w:eastAsia="仿宋_GB2312" w:hint="eastAsia"/>
          <w:color w:val="000000"/>
          <w:sz w:val="32"/>
          <w:szCs w:val="32"/>
        </w:rPr>
        <w:instrText xml:space="preserve"> = 2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②</w:t>
      </w:r>
      <w:r>
        <w:rPr>
          <w:rFonts w:ascii="仿宋_GB2312" w:eastAsia="仿宋_GB2312" w:hint="eastAsia"/>
          <w:color w:val="000000"/>
          <w:sz w:val="32"/>
          <w:szCs w:val="32"/>
        </w:rPr>
        <w:fldChar w:fldCharType="end"/>
      </w:r>
      <w:r w:rsidR="000A5356">
        <w:rPr>
          <w:rFonts w:ascii="仿宋_GB2312" w:eastAsia="仿宋_GB2312" w:hint="eastAsia"/>
          <w:sz w:val="32"/>
          <w:szCs w:val="32"/>
        </w:rPr>
        <w:t>产品配方中含有</w:t>
      </w:r>
      <w:r w:rsidR="000A5356">
        <w:rPr>
          <w:rFonts w:ascii="仿宋_GB2312" w:eastAsia="仿宋_GB2312" w:hAnsi="仿宋" w:cs="Arial" w:hint="eastAsia"/>
          <w:color w:val="000000"/>
          <w:sz w:val="32"/>
          <w:szCs w:val="32"/>
        </w:rPr>
        <w:t>或在营养成分表中标示的</w:t>
      </w:r>
      <w:r w:rsidR="000A5356">
        <w:rPr>
          <w:rFonts w:ascii="仿宋_GB2312" w:eastAsia="仿宋_GB2312" w:hint="eastAsia"/>
          <w:sz w:val="32"/>
          <w:szCs w:val="32"/>
        </w:rPr>
        <w:t>可选择成分，</w:t>
      </w:r>
      <w:r w:rsidR="000A5356">
        <w:rPr>
          <w:rFonts w:ascii="仿宋_GB2312" w:eastAsia="仿宋_GB2312" w:hAnsi="仿宋" w:cs="Arial" w:hint="eastAsia"/>
          <w:color w:val="000000"/>
          <w:sz w:val="32"/>
          <w:szCs w:val="32"/>
        </w:rPr>
        <w:t>产品标准要求中应标示其含量且应符合相应产品类别相关食品安全国家标准的要求</w:t>
      </w:r>
      <w:r w:rsidR="00354016">
        <w:rPr>
          <w:rFonts w:ascii="仿宋_GB2312" w:eastAsia="仿宋_GB2312" w:hAnsi="仿宋" w:cs="Arial" w:hint="eastAsia"/>
          <w:color w:val="000000"/>
          <w:sz w:val="32"/>
          <w:szCs w:val="32"/>
        </w:rPr>
        <w:t>。</w:t>
      </w:r>
    </w:p>
    <w:p w:rsidR="00D87FEE" w:rsidRDefault="00DA46F0" w:rsidP="007E048F">
      <w:pPr>
        <w:spacing w:line="594" w:lineRule="exact"/>
        <w:ind w:firstLineChars="178" w:firstLine="570"/>
        <w:rPr>
          <w:rFonts w:ascii="仿宋_GB2312" w:eastAsia="仿宋_GB2312"/>
          <w:sz w:val="32"/>
          <w:szCs w:val="32"/>
        </w:rPr>
      </w:pPr>
      <w:r>
        <w:rPr>
          <w:rFonts w:ascii="仿宋_GB2312" w:eastAsia="仿宋_GB2312" w:hint="eastAsia"/>
          <w:color w:val="000000"/>
          <w:sz w:val="32"/>
          <w:szCs w:val="32"/>
        </w:rPr>
        <w:lastRenderedPageBreak/>
        <w:fldChar w:fldCharType="begin"/>
      </w:r>
      <w:r w:rsidR="000A5356">
        <w:rPr>
          <w:rFonts w:ascii="仿宋_GB2312" w:eastAsia="仿宋_GB2312" w:hint="eastAsia"/>
          <w:color w:val="000000"/>
          <w:sz w:val="32"/>
          <w:szCs w:val="32"/>
        </w:rPr>
        <w:instrText xml:space="preserve"> = 3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③</w:t>
      </w:r>
      <w:r>
        <w:rPr>
          <w:rFonts w:ascii="仿宋_GB2312" w:eastAsia="仿宋_GB2312" w:hint="eastAsia"/>
          <w:color w:val="000000"/>
          <w:sz w:val="32"/>
          <w:szCs w:val="32"/>
        </w:rPr>
        <w:fldChar w:fldCharType="end"/>
      </w:r>
      <w:r w:rsidR="000A5356">
        <w:rPr>
          <w:rFonts w:ascii="仿宋_GB2312" w:eastAsia="仿宋_GB2312" w:hint="eastAsia"/>
          <w:sz w:val="32"/>
          <w:szCs w:val="32"/>
        </w:rPr>
        <w:t>产品配方中选择性添加了L-氨基酸时，产品标准要求中不强制要求标注所添加的氨基酸种类及用量，其含量可用蛋白质（等同物）、氨基酸总量等标示</w:t>
      </w:r>
      <w:r w:rsidR="00354016">
        <w:rPr>
          <w:rFonts w:ascii="仿宋_GB2312" w:eastAsia="仿宋_GB2312" w:hint="eastAsia"/>
          <w:sz w:val="32"/>
          <w:szCs w:val="32"/>
        </w:rPr>
        <w:t>。</w:t>
      </w:r>
    </w:p>
    <w:p w:rsidR="00D87FEE" w:rsidRDefault="00DA46F0" w:rsidP="007E048F">
      <w:pPr>
        <w:spacing w:line="594" w:lineRule="exact"/>
        <w:ind w:firstLine="570"/>
        <w:rPr>
          <w:rFonts w:ascii="仿宋_GB2312" w:eastAsia="仿宋_GB2312" w:hAnsi="仿宋" w:cs="Arial"/>
          <w:color w:val="000000"/>
          <w:sz w:val="32"/>
          <w:szCs w:val="32"/>
        </w:rPr>
      </w:pPr>
      <w:r>
        <w:rPr>
          <w:rFonts w:ascii="仿宋_GB2312" w:eastAsia="仿宋_GB2312" w:hint="eastAsia"/>
          <w:color w:val="000000"/>
          <w:sz w:val="32"/>
          <w:szCs w:val="32"/>
        </w:rPr>
        <w:fldChar w:fldCharType="begin"/>
      </w:r>
      <w:r w:rsidR="000A5356">
        <w:rPr>
          <w:rFonts w:ascii="仿宋_GB2312" w:eastAsia="仿宋_GB2312" w:hint="eastAsia"/>
          <w:color w:val="000000"/>
          <w:sz w:val="32"/>
          <w:szCs w:val="32"/>
        </w:rPr>
        <w:instrText xml:space="preserve"> = 4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④</w:t>
      </w:r>
      <w:r>
        <w:rPr>
          <w:rFonts w:ascii="仿宋_GB2312" w:eastAsia="仿宋_GB2312" w:hint="eastAsia"/>
          <w:color w:val="000000"/>
          <w:sz w:val="32"/>
          <w:szCs w:val="32"/>
        </w:rPr>
        <w:fldChar w:fldCharType="end"/>
      </w:r>
      <w:r w:rsidR="000A5356">
        <w:rPr>
          <w:rFonts w:ascii="仿宋_GB2312" w:eastAsia="仿宋_GB2312" w:hint="eastAsia"/>
          <w:color w:val="000000"/>
          <w:sz w:val="32"/>
          <w:szCs w:val="32"/>
        </w:rPr>
        <w:t xml:space="preserve"> 作为</w:t>
      </w:r>
      <w:r w:rsidR="000A5356">
        <w:rPr>
          <w:rFonts w:ascii="仿宋_GB2312" w:eastAsia="仿宋_GB2312" w:hAnsi="仿宋" w:cs="Arial" w:hint="eastAsia"/>
          <w:color w:val="000000"/>
          <w:sz w:val="32"/>
          <w:szCs w:val="32"/>
        </w:rPr>
        <w:t>非营养成分使用的食品添加剂如色素等，按相关食品安全国家标准有限量要求的；以及</w:t>
      </w:r>
      <w:r w:rsidR="000A5356">
        <w:rPr>
          <w:rFonts w:ascii="仿宋_GB2312" w:eastAsia="仿宋_GB2312" w:hint="eastAsia"/>
          <w:color w:val="000000"/>
          <w:sz w:val="32"/>
          <w:szCs w:val="32"/>
        </w:rPr>
        <w:t>产品加工过程中使用的加工助剂（水和乙醇除外），</w:t>
      </w:r>
      <w:r w:rsidR="000A5356">
        <w:rPr>
          <w:rFonts w:ascii="仿宋_GB2312" w:eastAsia="仿宋_GB2312" w:hAnsi="仿宋" w:cs="Arial" w:hint="eastAsia"/>
          <w:color w:val="000000"/>
          <w:sz w:val="32"/>
          <w:szCs w:val="32"/>
        </w:rPr>
        <w:t>应检测其含量，并在产品标准要求中制定限量指标</w:t>
      </w:r>
      <w:r w:rsidR="00354016">
        <w:rPr>
          <w:rFonts w:ascii="仿宋_GB2312" w:eastAsia="仿宋_GB2312" w:hAnsi="仿宋" w:cs="Arial" w:hint="eastAsia"/>
          <w:color w:val="000000"/>
          <w:sz w:val="32"/>
          <w:szCs w:val="32"/>
        </w:rPr>
        <w:t>。</w:t>
      </w:r>
    </w:p>
    <w:p w:rsidR="00D87FEE" w:rsidRDefault="00DA46F0" w:rsidP="007E048F">
      <w:pPr>
        <w:spacing w:line="594" w:lineRule="exact"/>
        <w:ind w:firstLine="570"/>
        <w:rPr>
          <w:rFonts w:ascii="仿宋_GB2312" w:eastAsia="仿宋_GB2312" w:hAnsi="仿宋" w:cs="Arial"/>
          <w:color w:val="000000"/>
          <w:sz w:val="32"/>
          <w:szCs w:val="32"/>
        </w:rPr>
      </w:pPr>
      <w:r>
        <w:rPr>
          <w:rFonts w:ascii="仿宋_GB2312" w:eastAsia="仿宋_GB2312" w:hint="eastAsia"/>
          <w:color w:val="000000"/>
          <w:sz w:val="32"/>
          <w:szCs w:val="32"/>
        </w:rPr>
        <w:fldChar w:fldCharType="begin"/>
      </w:r>
      <w:r w:rsidR="000A5356">
        <w:rPr>
          <w:rFonts w:ascii="仿宋_GB2312" w:eastAsia="仿宋_GB2312" w:hint="eastAsia"/>
          <w:color w:val="000000"/>
          <w:sz w:val="32"/>
          <w:szCs w:val="32"/>
        </w:rPr>
        <w:instrText xml:space="preserve"> = 5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⑤</w:t>
      </w:r>
      <w:r>
        <w:rPr>
          <w:rFonts w:ascii="仿宋_GB2312" w:eastAsia="仿宋_GB2312" w:hint="eastAsia"/>
          <w:color w:val="000000"/>
          <w:sz w:val="32"/>
          <w:szCs w:val="32"/>
        </w:rPr>
        <w:fldChar w:fldCharType="end"/>
      </w:r>
      <w:r w:rsidR="000A5356">
        <w:rPr>
          <w:rFonts w:ascii="仿宋_GB2312" w:eastAsia="仿宋_GB2312" w:hint="eastAsia"/>
          <w:color w:val="000000"/>
          <w:sz w:val="32"/>
          <w:szCs w:val="32"/>
        </w:rPr>
        <w:t xml:space="preserve"> 除上述一般要求外，对使用的原料、食品添加剂中可能涉及的危害成分，</w:t>
      </w:r>
      <w:r w:rsidR="000A5356">
        <w:rPr>
          <w:rFonts w:ascii="仿宋_GB2312" w:eastAsia="仿宋_GB2312" w:hAnsi="仿宋" w:cs="Arial" w:hint="eastAsia"/>
          <w:color w:val="000000"/>
          <w:sz w:val="32"/>
          <w:szCs w:val="32"/>
        </w:rPr>
        <w:t>应检测其含量，并在产品标准要求中制定限量指标</w:t>
      </w:r>
      <w:r w:rsidR="00354016">
        <w:rPr>
          <w:rFonts w:ascii="仿宋_GB2312" w:eastAsia="仿宋_GB2312" w:hAnsi="仿宋" w:cs="Arial" w:hint="eastAsia"/>
          <w:color w:val="000000"/>
          <w:sz w:val="32"/>
          <w:szCs w:val="32"/>
        </w:rPr>
        <w:t>。</w:t>
      </w:r>
    </w:p>
    <w:p w:rsidR="00D87FEE" w:rsidRDefault="00DA46F0" w:rsidP="007E048F">
      <w:pPr>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fldChar w:fldCharType="begin"/>
      </w:r>
      <w:r w:rsidR="000A5356">
        <w:rPr>
          <w:rFonts w:ascii="仿宋_GB2312" w:eastAsia="仿宋_GB2312" w:hint="eastAsia"/>
          <w:color w:val="000000"/>
          <w:sz w:val="32"/>
          <w:szCs w:val="32"/>
        </w:rPr>
        <w:instrText xml:space="preserve"> = 6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⑥</w:t>
      </w:r>
      <w:r>
        <w:rPr>
          <w:rFonts w:ascii="仿宋_GB2312" w:eastAsia="仿宋_GB2312" w:hint="eastAsia"/>
          <w:color w:val="000000"/>
          <w:sz w:val="32"/>
          <w:szCs w:val="32"/>
        </w:rPr>
        <w:fldChar w:fldCharType="end"/>
      </w:r>
      <w:r w:rsidR="000A5356">
        <w:rPr>
          <w:rFonts w:ascii="仿宋_GB2312" w:eastAsia="仿宋_GB2312" w:hint="eastAsia"/>
          <w:color w:val="000000"/>
          <w:sz w:val="32"/>
          <w:szCs w:val="32"/>
        </w:rPr>
        <w:t xml:space="preserve"> 各指标限量及检测方法应符合《食品安全国家标准 特殊医学用途配方食品通则》</w:t>
      </w:r>
      <w:r w:rsidR="000A5356">
        <w:rPr>
          <w:rFonts w:ascii="仿宋_GB2312" w:eastAsia="仿宋_GB2312" w:hAnsi="仿宋" w:cs="Arial" w:hint="eastAsia"/>
          <w:color w:val="000000"/>
          <w:sz w:val="32"/>
          <w:szCs w:val="32"/>
        </w:rPr>
        <w:t>（GB29922）</w:t>
      </w:r>
      <w:r w:rsidR="000A5356">
        <w:rPr>
          <w:rFonts w:ascii="仿宋_GB2312" w:eastAsia="仿宋_GB2312" w:hint="eastAsia"/>
          <w:color w:val="000000"/>
          <w:sz w:val="32"/>
          <w:szCs w:val="32"/>
        </w:rPr>
        <w:t>、《食品安全国家标准 特殊医学用途婴儿配方食品通则》</w:t>
      </w:r>
      <w:r w:rsidR="000A5356">
        <w:rPr>
          <w:rFonts w:ascii="仿宋_GB2312" w:eastAsia="仿宋_GB2312" w:hAnsi="仿宋" w:cs="Arial" w:hint="eastAsia"/>
          <w:color w:val="000000"/>
          <w:sz w:val="32"/>
          <w:szCs w:val="32"/>
        </w:rPr>
        <w:t>（GB25596）</w:t>
      </w:r>
      <w:r w:rsidR="000A5356">
        <w:rPr>
          <w:rFonts w:ascii="仿宋_GB2312" w:eastAsia="仿宋_GB2312" w:hint="eastAsia"/>
          <w:color w:val="000000"/>
          <w:sz w:val="32"/>
          <w:szCs w:val="32"/>
        </w:rPr>
        <w:t>等食品安全国家标准及有关规定。检测方法应专属、准确。营养素、可选择成分中食品安全国家标准没有规定检测方法的，申请人自行提供检测方法及方法学验证材料</w:t>
      </w:r>
      <w:r w:rsidR="00354016">
        <w:rPr>
          <w:rFonts w:ascii="仿宋_GB2312" w:eastAsia="仿宋_GB2312" w:hint="eastAsia"/>
          <w:color w:val="000000"/>
          <w:sz w:val="32"/>
          <w:szCs w:val="32"/>
        </w:rPr>
        <w:t>。</w:t>
      </w:r>
    </w:p>
    <w:p w:rsidR="00D87FEE" w:rsidRDefault="00DA46F0" w:rsidP="007E048F">
      <w:pPr>
        <w:spacing w:line="594" w:lineRule="exact"/>
        <w:rPr>
          <w:rFonts w:ascii="仿宋_GB2312" w:eastAsia="仿宋_GB2312"/>
          <w:sz w:val="32"/>
          <w:szCs w:val="32"/>
        </w:rPr>
      </w:pPr>
      <w:r>
        <w:rPr>
          <w:rFonts w:ascii="仿宋_GB2312" w:eastAsia="仿宋_GB2312" w:hint="eastAsia"/>
          <w:color w:val="000000"/>
          <w:sz w:val="32"/>
          <w:szCs w:val="32"/>
        </w:rPr>
        <w:fldChar w:fldCharType="begin"/>
      </w:r>
      <w:r w:rsidR="000A5356">
        <w:rPr>
          <w:rFonts w:ascii="仿宋_GB2312" w:eastAsia="仿宋_GB2312" w:hint="eastAsia"/>
          <w:color w:val="000000"/>
          <w:sz w:val="32"/>
          <w:szCs w:val="32"/>
        </w:rPr>
        <w:instrText xml:space="preserve"> = 7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⑦</w:t>
      </w:r>
      <w:r>
        <w:rPr>
          <w:rFonts w:ascii="仿宋_GB2312" w:eastAsia="仿宋_GB2312" w:hint="eastAsia"/>
          <w:color w:val="000000"/>
          <w:sz w:val="32"/>
          <w:szCs w:val="32"/>
        </w:rPr>
        <w:fldChar w:fldCharType="end"/>
      </w:r>
      <w:r w:rsidR="000A5356">
        <w:rPr>
          <w:rFonts w:ascii="仿宋_GB2312" w:eastAsia="仿宋_GB2312" w:hint="eastAsia"/>
          <w:color w:val="000000"/>
          <w:sz w:val="32"/>
          <w:szCs w:val="32"/>
        </w:rPr>
        <w:t xml:space="preserve"> 净含量和规格</w:t>
      </w:r>
      <w:r w:rsidR="000A5356">
        <w:rPr>
          <w:rFonts w:ascii="仿宋_GB2312" w:eastAsia="仿宋_GB2312" w:hint="eastAsia"/>
          <w:sz w:val="32"/>
          <w:szCs w:val="32"/>
        </w:rPr>
        <w:t>应符合相关规定</w:t>
      </w:r>
      <w:r w:rsidR="00354016">
        <w:rPr>
          <w:rFonts w:ascii="仿宋_GB2312" w:eastAsia="仿宋_GB2312" w:hint="eastAsia"/>
          <w:sz w:val="32"/>
          <w:szCs w:val="32"/>
        </w:rPr>
        <w:t>。</w:t>
      </w:r>
    </w:p>
    <w:p w:rsidR="007F0879" w:rsidRDefault="00DA46F0" w:rsidP="007F0879">
      <w:pPr>
        <w:spacing w:line="594" w:lineRule="exact"/>
        <w:ind w:firstLine="645"/>
        <w:rPr>
          <w:rFonts w:ascii="仿宋_GB2312" w:eastAsia="仿宋_GB2312"/>
          <w:color w:val="000000"/>
          <w:sz w:val="32"/>
          <w:szCs w:val="32"/>
        </w:rPr>
      </w:pPr>
      <w:r>
        <w:rPr>
          <w:rFonts w:ascii="仿宋_GB2312" w:eastAsia="仿宋_GB2312" w:hint="eastAsia"/>
          <w:color w:val="000000"/>
          <w:sz w:val="32"/>
          <w:szCs w:val="32"/>
        </w:rPr>
        <w:fldChar w:fldCharType="begin"/>
      </w:r>
      <w:r w:rsidR="000A5356">
        <w:rPr>
          <w:rFonts w:ascii="仿宋_GB2312" w:eastAsia="仿宋_GB2312" w:hint="eastAsia"/>
          <w:color w:val="000000"/>
          <w:sz w:val="32"/>
          <w:szCs w:val="32"/>
        </w:rPr>
        <w:instrText xml:space="preserve"> = 8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⑧</w:t>
      </w:r>
      <w:r>
        <w:rPr>
          <w:rFonts w:ascii="仿宋_GB2312" w:eastAsia="仿宋_GB2312" w:hint="eastAsia"/>
          <w:color w:val="000000"/>
          <w:sz w:val="32"/>
          <w:szCs w:val="32"/>
        </w:rPr>
        <w:fldChar w:fldCharType="end"/>
      </w:r>
      <w:r w:rsidR="000A5356">
        <w:rPr>
          <w:rFonts w:ascii="仿宋_GB2312" w:eastAsia="仿宋_GB2312" w:hint="eastAsia"/>
          <w:color w:val="000000"/>
          <w:sz w:val="32"/>
          <w:szCs w:val="32"/>
        </w:rPr>
        <w:t xml:space="preserve"> 特定全营养配方食品的适用人群应为患有某一种特定疾病且无并发症或合并其他疾病的人群。</w:t>
      </w:r>
    </w:p>
    <w:p w:rsidR="007F0879" w:rsidRDefault="000A5356" w:rsidP="007F0879">
      <w:pPr>
        <w:spacing w:line="594" w:lineRule="exact"/>
        <w:ind w:firstLine="645"/>
        <w:rPr>
          <w:rFonts w:ascii="仿宋_GB2312" w:eastAsia="仿宋_GB2312" w:hAnsi="仿宋" w:cs="Arial"/>
          <w:color w:val="000000"/>
          <w:sz w:val="32"/>
          <w:szCs w:val="32"/>
        </w:rPr>
      </w:pPr>
      <w:r w:rsidRPr="007F0879">
        <w:rPr>
          <w:rFonts w:ascii="仿宋_GB2312" w:eastAsia="仿宋_GB2312" w:hAnsi="仿宋" w:cs="Arial" w:hint="eastAsia"/>
          <w:sz w:val="32"/>
          <w:szCs w:val="32"/>
        </w:rPr>
        <w:t>5.</w:t>
      </w:r>
      <w:r w:rsidRPr="007F0879">
        <w:rPr>
          <w:rFonts w:ascii="仿宋_GB2312" w:eastAsia="仿宋_GB2312" w:hAnsi="仿宋" w:cs="Arial" w:hint="eastAsia"/>
          <w:color w:val="000000"/>
          <w:sz w:val="32"/>
          <w:szCs w:val="32"/>
        </w:rPr>
        <w:t>产品标签、说明书样稿</w:t>
      </w:r>
    </w:p>
    <w:p w:rsidR="00D87FEE" w:rsidRPr="007F0879" w:rsidRDefault="007F0879" w:rsidP="007F0879">
      <w:pPr>
        <w:spacing w:line="594" w:lineRule="exact"/>
        <w:ind w:firstLine="645"/>
        <w:rPr>
          <w:rStyle w:val="a8"/>
          <w:rFonts w:ascii="仿宋_GB2312" w:eastAsia="仿宋_GB2312" w:hAnsi="仿宋" w:cs="Arial"/>
          <w:color w:val="000000"/>
          <w:sz w:val="32"/>
          <w:szCs w:val="32"/>
          <w:u w:val="none"/>
        </w:rPr>
      </w:pPr>
      <w:r>
        <w:rPr>
          <w:rFonts w:ascii="仿宋_GB2312" w:eastAsia="仿宋_GB2312" w:hAnsi="仿宋" w:cs="Arial" w:hint="eastAsia"/>
          <w:color w:val="000000"/>
          <w:sz w:val="32"/>
          <w:szCs w:val="32"/>
        </w:rPr>
        <w:t>（1）</w:t>
      </w:r>
      <w:r w:rsidR="000A5356">
        <w:rPr>
          <w:rStyle w:val="a8"/>
          <w:rFonts w:ascii="仿宋_GB2312" w:eastAsia="仿宋_GB2312" w:hAnsi="仿宋" w:hint="eastAsia"/>
          <w:color w:val="000000"/>
          <w:sz w:val="32"/>
          <w:szCs w:val="32"/>
          <w:u w:val="none"/>
        </w:rPr>
        <w:t>产品标签、说明书应当依照法律、法规、规章和食品安全国家标准的规定进行标注，进口特殊医学用途配方食品应当有中文标签和说明书，产品标签和说明书的内容应当一致。</w:t>
      </w:r>
    </w:p>
    <w:p w:rsidR="007F0879" w:rsidRPr="00A84AED" w:rsidRDefault="00704AFA" w:rsidP="00704AFA">
      <w:pPr>
        <w:spacing w:line="594" w:lineRule="exact"/>
        <w:ind w:firstLineChars="200" w:firstLine="640"/>
        <w:rPr>
          <w:rStyle w:val="a8"/>
          <w:rFonts w:ascii="仿宋_GB2312" w:eastAsia="仿宋_GB2312" w:hAnsi="仿宋"/>
          <w:color w:val="FF0000"/>
          <w:sz w:val="32"/>
          <w:szCs w:val="32"/>
          <w:u w:val="none"/>
        </w:rPr>
      </w:pPr>
      <w:r>
        <w:rPr>
          <w:rStyle w:val="a8"/>
          <w:rFonts w:ascii="仿宋_GB2312" w:eastAsia="仿宋_GB2312" w:hint="eastAsia"/>
          <w:color w:val="000000"/>
          <w:sz w:val="32"/>
          <w:szCs w:val="32"/>
          <w:u w:val="none"/>
        </w:rPr>
        <w:lastRenderedPageBreak/>
        <w:t>国家食品药品监督管理总局发布</w:t>
      </w:r>
      <w:r w:rsidRPr="00704AFA">
        <w:rPr>
          <w:rStyle w:val="a8"/>
          <w:rFonts w:ascii="仿宋_GB2312" w:eastAsia="仿宋_GB2312" w:hint="eastAsia"/>
          <w:color w:val="000000"/>
          <w:sz w:val="32"/>
          <w:szCs w:val="32"/>
          <w:u w:val="none"/>
        </w:rPr>
        <w:t>特殊医学用途配方食品标签、说明书样稿</w:t>
      </w:r>
      <w:r>
        <w:rPr>
          <w:rStyle w:val="a8"/>
          <w:rFonts w:ascii="仿宋_GB2312" w:eastAsia="仿宋_GB2312" w:hint="eastAsia"/>
          <w:color w:val="000000"/>
          <w:sz w:val="32"/>
          <w:szCs w:val="32"/>
          <w:u w:val="none"/>
        </w:rPr>
        <w:t>。</w:t>
      </w:r>
    </w:p>
    <w:p w:rsidR="007F0879" w:rsidRDefault="007F0879" w:rsidP="007F0879">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（2）</w:t>
      </w:r>
      <w:r w:rsidR="000A5356">
        <w:rPr>
          <w:rFonts w:ascii="仿宋_GB2312" w:eastAsia="仿宋_GB2312" w:hAnsi="仿宋" w:cs="Arial" w:hint="eastAsia"/>
          <w:color w:val="000000"/>
          <w:sz w:val="32"/>
          <w:szCs w:val="32"/>
        </w:rPr>
        <w:t>申请进口特殊医学用途配方食品注册，提供产品在生产国家（地区）上市使用的说明书、包装、标签实样，附由中国境内公证机关公正的中文译本。如产品未经上市销售，可不提供，但需提供产品未经上市销售相关情况说明。</w:t>
      </w:r>
    </w:p>
    <w:p w:rsidR="007F0879" w:rsidRDefault="000A5356" w:rsidP="007F0879">
      <w:pPr>
        <w:spacing w:line="594" w:lineRule="exact"/>
        <w:ind w:firstLineChars="200" w:firstLine="640"/>
        <w:rPr>
          <w:rFonts w:ascii="仿宋_GB2312" w:eastAsia="仿宋_GB2312" w:hAnsi="仿宋" w:cs="Arial"/>
          <w:color w:val="000000"/>
          <w:sz w:val="32"/>
          <w:szCs w:val="32"/>
        </w:rPr>
      </w:pPr>
      <w:r w:rsidRPr="007F0879">
        <w:rPr>
          <w:rStyle w:val="a8"/>
          <w:rFonts w:ascii="仿宋_GB2312" w:eastAsia="仿宋_GB2312" w:hAnsi="仿宋" w:cs="Arial" w:hint="eastAsia"/>
          <w:color w:val="000000"/>
          <w:sz w:val="32"/>
          <w:szCs w:val="32"/>
          <w:u w:val="none"/>
        </w:rPr>
        <w:t>6.</w:t>
      </w:r>
      <w:r w:rsidRPr="007F0879">
        <w:rPr>
          <w:rFonts w:ascii="仿宋_GB2312" w:eastAsia="仿宋_GB2312" w:hAnsi="仿宋" w:cs="Arial" w:hint="eastAsia"/>
          <w:color w:val="000000"/>
          <w:sz w:val="32"/>
          <w:szCs w:val="32"/>
        </w:rPr>
        <w:t>试验样品检验报告</w:t>
      </w:r>
    </w:p>
    <w:p w:rsidR="007F0879" w:rsidRDefault="007F0879" w:rsidP="007F0879">
      <w:pPr>
        <w:spacing w:line="594" w:lineRule="exact"/>
        <w:ind w:firstLineChars="200" w:firstLine="640"/>
        <w:rPr>
          <w:rFonts w:ascii="仿宋_GB2312" w:eastAsia="仿宋_GB2312"/>
          <w:sz w:val="32"/>
          <w:szCs w:val="32"/>
        </w:rPr>
      </w:pPr>
      <w:r>
        <w:rPr>
          <w:rFonts w:ascii="仿宋_GB2312" w:eastAsia="仿宋_GB2312" w:hAnsi="仿宋" w:cs="Arial" w:hint="eastAsia"/>
          <w:color w:val="000000"/>
          <w:sz w:val="32"/>
          <w:szCs w:val="32"/>
        </w:rPr>
        <w:t>（1）</w:t>
      </w:r>
      <w:r w:rsidR="000A5356">
        <w:rPr>
          <w:rFonts w:ascii="仿宋_GB2312" w:eastAsia="仿宋_GB2312" w:hint="eastAsia"/>
          <w:sz w:val="32"/>
          <w:szCs w:val="32"/>
        </w:rPr>
        <w:t>三批试验样品检验报告</w:t>
      </w:r>
      <w:r>
        <w:rPr>
          <w:rFonts w:ascii="仿宋_GB2312" w:eastAsia="仿宋_GB2312" w:hint="eastAsia"/>
          <w:sz w:val="32"/>
          <w:szCs w:val="32"/>
        </w:rPr>
        <w:t>;</w:t>
      </w:r>
    </w:p>
    <w:p w:rsidR="007F0879" w:rsidRDefault="007F0879" w:rsidP="007F0879">
      <w:pPr>
        <w:spacing w:line="594" w:lineRule="exact"/>
        <w:ind w:firstLineChars="200" w:firstLine="640"/>
        <w:rPr>
          <w:rFonts w:ascii="仿宋_GB2312" w:eastAsia="仿宋_GB2312"/>
          <w:color w:val="000000"/>
          <w:sz w:val="32"/>
          <w:szCs w:val="32"/>
        </w:rPr>
      </w:pPr>
      <w:r>
        <w:rPr>
          <w:rFonts w:ascii="仿宋_GB2312" w:eastAsia="仿宋_GB2312" w:hAnsi="仿宋" w:cs="Arial" w:hint="eastAsia"/>
          <w:color w:val="000000"/>
          <w:sz w:val="32"/>
          <w:szCs w:val="32"/>
        </w:rPr>
        <w:t>（2）</w:t>
      </w:r>
      <w:r w:rsidR="000A5356">
        <w:rPr>
          <w:rFonts w:ascii="仿宋_GB2312" w:eastAsia="仿宋_GB2312" w:hint="eastAsia"/>
          <w:sz w:val="32"/>
          <w:szCs w:val="32"/>
        </w:rPr>
        <w:t>试验样品</w:t>
      </w:r>
      <w:r w:rsidR="000A5356">
        <w:rPr>
          <w:rFonts w:ascii="仿宋_GB2312" w:eastAsia="仿宋_GB2312" w:hint="eastAsia"/>
          <w:color w:val="000000"/>
          <w:sz w:val="32"/>
          <w:szCs w:val="32"/>
        </w:rPr>
        <w:t>稳定性检验报告</w:t>
      </w:r>
      <w:r>
        <w:rPr>
          <w:rFonts w:ascii="仿宋_GB2312" w:eastAsia="仿宋_GB2312" w:hint="eastAsia"/>
          <w:color w:val="000000"/>
          <w:sz w:val="32"/>
          <w:szCs w:val="32"/>
        </w:rPr>
        <w:t>;</w:t>
      </w:r>
    </w:p>
    <w:p w:rsidR="007F0879" w:rsidRDefault="007F0879" w:rsidP="007F0879">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（3）</w:t>
      </w:r>
      <w:r w:rsidR="000A5356">
        <w:rPr>
          <w:rFonts w:ascii="仿宋_GB2312" w:eastAsia="仿宋_GB2312" w:hAnsi="仿宋" w:cs="Arial" w:hint="eastAsia"/>
          <w:color w:val="000000"/>
          <w:sz w:val="32"/>
          <w:szCs w:val="32"/>
        </w:rPr>
        <w:t>其他检验报告。</w:t>
      </w:r>
    </w:p>
    <w:p w:rsidR="007F0879" w:rsidRDefault="000A5356" w:rsidP="007F0879">
      <w:pPr>
        <w:spacing w:line="594" w:lineRule="exact"/>
        <w:ind w:firstLineChars="200" w:firstLine="640"/>
        <w:rPr>
          <w:rFonts w:ascii="仿宋_GB2312" w:eastAsia="仿宋_GB2312" w:hAnsi="仿宋" w:cs="Arial"/>
          <w:b/>
          <w:sz w:val="32"/>
          <w:szCs w:val="32"/>
        </w:rPr>
      </w:pPr>
      <w:r>
        <w:rPr>
          <w:rStyle w:val="a8"/>
          <w:rFonts w:ascii="仿宋_GB2312" w:eastAsia="仿宋_GB2312" w:hint="eastAsia"/>
          <w:color w:val="000000"/>
          <w:sz w:val="32"/>
          <w:szCs w:val="32"/>
          <w:u w:val="none"/>
        </w:rPr>
        <w:t>试验样品应在符合《特殊医学用途配方食品良好生产规范》条件下生产，批量应达到中试及中试以上生产规模：固体制剂如粉剂应为10000个及以上制剂单位；大容积包装的制剂（如瓶装液体等）的批量至少应为试验所需总量的10倍。特殊品种、特殊剂型所需数量，视具体情况而定。产品配方、生产工艺、质量要求应与注册申请材料一致，包装</w:t>
      </w:r>
      <w:r w:rsidR="001D3FFC">
        <w:rPr>
          <w:rStyle w:val="a8"/>
          <w:rFonts w:ascii="仿宋_GB2312" w:eastAsia="仿宋_GB2312" w:hint="eastAsia"/>
          <w:color w:val="000000"/>
          <w:sz w:val="32"/>
          <w:szCs w:val="32"/>
          <w:u w:val="none"/>
        </w:rPr>
        <w:t>应</w:t>
      </w:r>
      <w:r>
        <w:rPr>
          <w:rStyle w:val="a8"/>
          <w:rFonts w:ascii="仿宋_GB2312" w:eastAsia="仿宋_GB2312" w:hint="eastAsia"/>
          <w:color w:val="000000"/>
          <w:sz w:val="32"/>
          <w:szCs w:val="32"/>
          <w:u w:val="none"/>
        </w:rPr>
        <w:t>与拟上市产品包装一致。</w:t>
      </w:r>
    </w:p>
    <w:p w:rsidR="00D87FEE" w:rsidRPr="007F0879" w:rsidRDefault="000A5356" w:rsidP="007F0879">
      <w:pPr>
        <w:spacing w:line="594" w:lineRule="exact"/>
        <w:ind w:firstLineChars="200" w:firstLine="640"/>
        <w:rPr>
          <w:rFonts w:ascii="仿宋_GB2312" w:eastAsia="仿宋_GB2312" w:hAnsi="仿宋" w:cs="Arial"/>
          <w:b/>
          <w:sz w:val="32"/>
          <w:szCs w:val="32"/>
        </w:rPr>
      </w:pPr>
      <w:r w:rsidRPr="007F0879">
        <w:rPr>
          <w:rFonts w:ascii="仿宋_GB2312" w:eastAsia="仿宋_GB2312" w:hAnsi="仿宋" w:cs="Arial" w:hint="eastAsia"/>
          <w:sz w:val="32"/>
          <w:szCs w:val="32"/>
        </w:rPr>
        <w:t>7</w:t>
      </w:r>
      <w:r w:rsidR="00354016">
        <w:rPr>
          <w:rFonts w:ascii="仿宋_GB2312" w:eastAsia="仿宋_GB2312" w:hAnsi="仿宋" w:cs="Arial" w:hint="eastAsia"/>
          <w:sz w:val="32"/>
          <w:szCs w:val="32"/>
        </w:rPr>
        <w:t>．</w:t>
      </w:r>
      <w:r w:rsidRPr="007F0879">
        <w:rPr>
          <w:rFonts w:ascii="仿宋_GB2312" w:eastAsia="仿宋_GB2312" w:hAnsi="仿宋" w:cs="Arial" w:hint="eastAsia"/>
          <w:sz w:val="32"/>
          <w:szCs w:val="32"/>
        </w:rPr>
        <w:t>研发、生产和检验能力证明材料</w:t>
      </w:r>
    </w:p>
    <w:p w:rsidR="00D87FEE" w:rsidRDefault="007F0879" w:rsidP="007E048F">
      <w:pPr>
        <w:adjustRightInd w:val="0"/>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（1）</w:t>
      </w:r>
      <w:r w:rsidR="000A5356">
        <w:rPr>
          <w:rFonts w:ascii="仿宋_GB2312" w:eastAsia="仿宋_GB2312" w:hAnsi="仿宋" w:cs="Arial" w:hint="eastAsia"/>
          <w:color w:val="000000"/>
          <w:sz w:val="32"/>
          <w:szCs w:val="32"/>
        </w:rPr>
        <w:t>研发能力证明材料</w:t>
      </w:r>
    </w:p>
    <w:p w:rsidR="00D87FEE" w:rsidRDefault="000A5356" w:rsidP="007E048F">
      <w:pPr>
        <w:adjustRightInd w:val="0"/>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研发人员包括姓名、毕业院校、学历、职称、参加工作时间等内容的基本情况表（以下简称基本情况表）；研发机构配备的设施、设备和检测仪器清单；与产品研发有关的材料；发表的有关论文、专著、获得的专利等。</w:t>
      </w:r>
    </w:p>
    <w:p w:rsidR="00D87FEE" w:rsidRDefault="007F0879" w:rsidP="007E048F">
      <w:pPr>
        <w:adjustRightInd w:val="0"/>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（2）</w:t>
      </w:r>
      <w:r w:rsidR="000A5356">
        <w:rPr>
          <w:rFonts w:ascii="仿宋_GB2312" w:eastAsia="仿宋_GB2312" w:hAnsi="仿宋" w:cs="Arial" w:hint="eastAsia"/>
          <w:color w:val="000000"/>
          <w:sz w:val="32"/>
          <w:szCs w:val="32"/>
        </w:rPr>
        <w:t>生产和检验能力证明材料</w:t>
      </w:r>
    </w:p>
    <w:p w:rsidR="007F0879" w:rsidRDefault="000A5356" w:rsidP="007F0879">
      <w:pPr>
        <w:spacing w:line="594" w:lineRule="exact"/>
        <w:ind w:firstLineChars="200" w:firstLine="640"/>
        <w:rPr>
          <w:rFonts w:ascii="仿宋_GB2312" w:eastAsia="仿宋_GB2312" w:hAnsi="仿宋" w:cs="Arial"/>
          <w:b/>
          <w:color w:val="000000"/>
          <w:sz w:val="32"/>
          <w:szCs w:val="32"/>
        </w:rPr>
      </w:pPr>
      <w:r>
        <w:rPr>
          <w:rFonts w:ascii="仿宋_GB2312" w:eastAsia="仿宋_GB2312" w:hAnsi="仿宋" w:cs="Arial" w:hint="eastAsia"/>
          <w:color w:val="000000"/>
          <w:sz w:val="32"/>
          <w:szCs w:val="32"/>
        </w:rPr>
        <w:lastRenderedPageBreak/>
        <w:t>食品安全管理人员、食品安全专业技术人员和检验人员基本情况表；生产场所设施、设备清单；生产企业</w:t>
      </w:r>
      <w:r>
        <w:rPr>
          <w:rFonts w:ascii="仿宋_GB2312" w:eastAsia="仿宋_GB2312" w:hAnsi="仿宋" w:cs="Arial" w:hint="eastAsia"/>
          <w:sz w:val="32"/>
          <w:szCs w:val="32"/>
        </w:rPr>
        <w:t>执行</w:t>
      </w:r>
      <w:r>
        <w:rPr>
          <w:rFonts w:ascii="仿宋_GB2312" w:eastAsia="仿宋_GB2312" w:hAnsi="仿宋" w:cs="Arial" w:hint="eastAsia"/>
          <w:color w:val="000000"/>
          <w:sz w:val="32"/>
          <w:szCs w:val="32"/>
        </w:rPr>
        <w:t>按照良好生产规范要求建立的与所生产食品相适应的生产质量管理体系相关证明材料；生产企业具备特殊医学用途配方食品按照标准规定的全部项目逐批检验能力相关证明材料，如检验机构相关资质证明文件、检验仪器清单及相关检验报告等。</w:t>
      </w:r>
    </w:p>
    <w:p w:rsidR="00D87FEE" w:rsidRPr="007F0879" w:rsidRDefault="000A5356" w:rsidP="007F0879">
      <w:pPr>
        <w:spacing w:line="594" w:lineRule="exact"/>
        <w:ind w:firstLineChars="200" w:firstLine="640"/>
        <w:rPr>
          <w:rFonts w:ascii="仿宋_GB2312" w:eastAsia="仿宋_GB2312" w:hAnsi="仿宋" w:cs="Arial"/>
          <w:color w:val="000000"/>
          <w:sz w:val="32"/>
          <w:szCs w:val="32"/>
        </w:rPr>
      </w:pPr>
      <w:r w:rsidRPr="007F0879">
        <w:rPr>
          <w:rFonts w:ascii="仿宋_GB2312" w:eastAsia="仿宋_GB2312" w:hAnsi="仿宋" w:cs="Arial" w:hint="eastAsia"/>
          <w:color w:val="000000"/>
          <w:sz w:val="32"/>
          <w:szCs w:val="32"/>
        </w:rPr>
        <w:t>8.其他表明产品安全性、营养充足性以及特殊医学用途临床效果的材料</w:t>
      </w:r>
    </w:p>
    <w:p w:rsidR="007F0879" w:rsidRDefault="007F0879" w:rsidP="007F0879">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（1）</w:t>
      </w:r>
      <w:r w:rsidR="000A5356">
        <w:rPr>
          <w:rFonts w:ascii="仿宋_GB2312" w:eastAsia="仿宋_GB2312" w:hAnsi="仿宋" w:cs="Arial" w:hint="eastAsia"/>
          <w:color w:val="000000"/>
          <w:sz w:val="32"/>
          <w:szCs w:val="32"/>
        </w:rPr>
        <w:t>与研发有关的</w:t>
      </w:r>
      <w:r w:rsidR="000A5356">
        <w:rPr>
          <w:rFonts w:ascii="仿宋_GB2312" w:eastAsia="仿宋_GB2312" w:hAnsi="仿宋" w:cs="Arial" w:hint="eastAsia"/>
          <w:bCs/>
          <w:color w:val="000000"/>
          <w:sz w:val="32"/>
          <w:szCs w:val="32"/>
        </w:rPr>
        <w:t>表明产品安全性、营养充足性以及特殊医学用途临床效果的材料</w:t>
      </w:r>
      <w:r w:rsidR="000A5356">
        <w:rPr>
          <w:rFonts w:ascii="仿宋_GB2312" w:eastAsia="仿宋_GB2312" w:hAnsi="仿宋" w:cs="Arial" w:hint="eastAsia"/>
          <w:color w:val="000000"/>
          <w:sz w:val="32"/>
          <w:szCs w:val="32"/>
        </w:rPr>
        <w:t>，包括国内外专业医学、营养学论著及相应的科学文献或临床试验研究数据等。材料涉及的受试人群应与注册申请产品适用人群具有可比性；受试产品与注册申请产品在安全性、营养充足性、特殊医学用途临床效果和适用人群等方面具有可比性。</w:t>
      </w:r>
    </w:p>
    <w:p w:rsidR="007F0879" w:rsidRDefault="007F0879" w:rsidP="007F0879">
      <w:pPr>
        <w:spacing w:line="594" w:lineRule="exact"/>
        <w:ind w:firstLineChars="200" w:firstLine="640"/>
        <w:rPr>
          <w:rStyle w:val="a8"/>
          <w:rFonts w:ascii="仿宋_GB2312" w:eastAsia="仿宋_GB2312" w:hAnsi="仿宋" w:cs="Arial"/>
          <w:b/>
          <w:color w:val="000000"/>
          <w:sz w:val="32"/>
          <w:szCs w:val="32"/>
          <w:u w:val="none"/>
        </w:rPr>
      </w:pPr>
      <w:r>
        <w:rPr>
          <w:rFonts w:ascii="仿宋_GB2312" w:eastAsia="仿宋_GB2312" w:hAnsi="仿宋" w:cs="Arial" w:hint="eastAsia"/>
          <w:color w:val="000000"/>
          <w:sz w:val="32"/>
          <w:szCs w:val="32"/>
        </w:rPr>
        <w:t>（2）</w:t>
      </w:r>
      <w:r w:rsidR="000A5356">
        <w:rPr>
          <w:rFonts w:ascii="仿宋_GB2312" w:eastAsia="仿宋_GB2312" w:hAnsi="仿宋" w:cs="Arial" w:hint="eastAsia"/>
          <w:color w:val="000000"/>
          <w:sz w:val="32"/>
          <w:szCs w:val="32"/>
        </w:rPr>
        <w:t>进口特殊医学用途配方食品注册时，提交的产品生产国（地区）或者国际组织与特殊医学用途配方食品相关的技术法规或者标准等。</w:t>
      </w:r>
    </w:p>
    <w:p w:rsidR="00000000" w:rsidRDefault="000A5356">
      <w:pPr>
        <w:spacing w:line="594" w:lineRule="exact"/>
        <w:ind w:firstLineChars="198" w:firstLine="634"/>
        <w:rPr>
          <w:rStyle w:val="a8"/>
          <w:rFonts w:ascii="仿宋_GB2312" w:eastAsia="仿宋_GB2312"/>
          <w:color w:val="000000"/>
          <w:sz w:val="32"/>
          <w:szCs w:val="32"/>
          <w:u w:val="none"/>
        </w:rPr>
      </w:pPr>
      <w:r w:rsidRPr="007F0879">
        <w:rPr>
          <w:rStyle w:val="a8"/>
          <w:rFonts w:ascii="仿宋_GB2312" w:eastAsia="仿宋_GB2312" w:hAnsi="仿宋" w:cs="Arial" w:hint="eastAsia"/>
          <w:color w:val="000000"/>
          <w:sz w:val="32"/>
          <w:szCs w:val="32"/>
          <w:u w:val="none"/>
        </w:rPr>
        <w:t>9.临床试验报告</w:t>
      </w:r>
    </w:p>
    <w:p w:rsidR="00D87FEE" w:rsidRDefault="007F0879" w:rsidP="007E048F">
      <w:pPr>
        <w:spacing w:line="594" w:lineRule="exact"/>
        <w:ind w:firstLineChars="198" w:firstLine="634"/>
        <w:rPr>
          <w:rFonts w:ascii="仿宋_GB2312" w:eastAsia="仿宋_GB2312" w:hAnsi="仿宋" w:cs="Arial"/>
          <w:color w:val="000000"/>
          <w:sz w:val="32"/>
          <w:szCs w:val="32"/>
        </w:rPr>
      </w:pPr>
      <w:r>
        <w:rPr>
          <w:rFonts w:ascii="仿宋_GB2312" w:eastAsia="仿宋_GB2312" w:hAnsi="仿宋" w:cs="Arial" w:hint="eastAsia"/>
          <w:color w:val="000000"/>
          <w:sz w:val="32"/>
          <w:szCs w:val="32"/>
        </w:rPr>
        <w:t>（1）</w:t>
      </w:r>
      <w:r w:rsidR="000A5356">
        <w:rPr>
          <w:rFonts w:ascii="仿宋_GB2312" w:eastAsia="仿宋_GB2312" w:hAnsi="仿宋" w:cs="Arial" w:hint="eastAsia"/>
          <w:color w:val="000000"/>
          <w:sz w:val="32"/>
          <w:szCs w:val="32"/>
        </w:rPr>
        <w:t>申请特定全营养配方食品注册的，应当按照《特殊医学用途配方食品临床试验质量管理规范》进行临床试验，并出具临床试验报告。</w:t>
      </w:r>
    </w:p>
    <w:p w:rsidR="00D87FEE" w:rsidRDefault="007F0879" w:rsidP="007F0879">
      <w:pPr>
        <w:spacing w:line="594" w:lineRule="exact"/>
        <w:ind w:firstLineChars="198" w:firstLine="634"/>
        <w:rPr>
          <w:rFonts w:ascii="仿宋_GB2312" w:eastAsia="仿宋_GB2312" w:hAnsi="仿宋" w:cs="Arial"/>
          <w:b/>
          <w:color w:val="000000"/>
          <w:sz w:val="32"/>
          <w:szCs w:val="32"/>
        </w:rPr>
      </w:pPr>
      <w:r>
        <w:rPr>
          <w:rFonts w:ascii="仿宋_GB2312" w:eastAsia="仿宋_GB2312" w:hAnsi="仿宋" w:cs="Arial" w:hint="eastAsia"/>
          <w:color w:val="000000"/>
          <w:sz w:val="32"/>
          <w:szCs w:val="32"/>
        </w:rPr>
        <w:t>（2）</w:t>
      </w:r>
      <w:r w:rsidR="000A5356">
        <w:rPr>
          <w:rFonts w:ascii="仿宋_GB2312" w:eastAsia="仿宋_GB2312" w:hAnsi="仿宋" w:cs="Arial" w:hint="eastAsia"/>
          <w:color w:val="000000"/>
          <w:sz w:val="32"/>
          <w:szCs w:val="32"/>
        </w:rPr>
        <w:t>产品注册申请时，除临床试验报告外，申请人还需提交临床试验相关资料，包括国内/外临床试验资料综述、合格的</w:t>
      </w:r>
      <w:r w:rsidR="000A5356">
        <w:rPr>
          <w:rFonts w:ascii="仿宋_GB2312" w:eastAsia="仿宋_GB2312" w:hAnsi="仿宋" w:cs="Arial" w:hint="eastAsia"/>
          <w:color w:val="000000"/>
          <w:sz w:val="32"/>
          <w:szCs w:val="32"/>
        </w:rPr>
        <w:lastRenderedPageBreak/>
        <w:t>试验用产品检验报告、临床试验方案、研究者手册、伦理委员会批准文件、知情同意书模板、数据管理计划及报告、统计分析计划及报告、锁定数据库光盘等。</w:t>
      </w:r>
    </w:p>
    <w:p w:rsidR="00D87FEE" w:rsidRPr="007F0879" w:rsidRDefault="000A5356" w:rsidP="007F0879">
      <w:pPr>
        <w:spacing w:line="594" w:lineRule="exact"/>
        <w:ind w:firstLineChars="200" w:firstLine="640"/>
        <w:rPr>
          <w:rFonts w:ascii="仿宋_GB2312" w:eastAsia="仿宋_GB2312" w:hAnsi="仿宋" w:cs="Arial"/>
          <w:color w:val="000000"/>
          <w:sz w:val="32"/>
          <w:szCs w:val="32"/>
        </w:rPr>
      </w:pPr>
      <w:r w:rsidRPr="007F0879">
        <w:rPr>
          <w:rFonts w:ascii="仿宋_GB2312" w:eastAsia="仿宋_GB2312" w:hAnsi="仿宋" w:cs="Arial" w:hint="eastAsia"/>
          <w:color w:val="000000"/>
          <w:sz w:val="32"/>
          <w:szCs w:val="32"/>
        </w:rPr>
        <w:t>10.</w:t>
      </w:r>
      <w:r w:rsidR="004A16AC">
        <w:rPr>
          <w:rFonts w:ascii="仿宋_GB2312" w:eastAsia="仿宋_GB2312" w:hAnsi="仿宋" w:cs="Arial" w:hint="eastAsia"/>
          <w:color w:val="000000"/>
          <w:sz w:val="32"/>
          <w:szCs w:val="32"/>
        </w:rPr>
        <w:t>与注册申请相关的资质复印件</w:t>
      </w:r>
    </w:p>
    <w:p w:rsidR="007F0879" w:rsidRDefault="007F0879" w:rsidP="007F0879">
      <w:pPr>
        <w:spacing w:line="594" w:lineRule="exact"/>
        <w:ind w:firstLineChars="200" w:firstLine="640"/>
        <w:rPr>
          <w:rFonts w:ascii="仿宋_GB2312" w:eastAsia="仿宋_GB2312"/>
          <w:sz w:val="32"/>
          <w:szCs w:val="32"/>
        </w:rPr>
      </w:pPr>
      <w:r>
        <w:rPr>
          <w:rFonts w:ascii="仿宋_GB2312" w:eastAsia="仿宋_GB2312" w:hAnsi="仿宋" w:cs="Arial" w:hint="eastAsia"/>
          <w:color w:val="000000"/>
          <w:sz w:val="32"/>
          <w:szCs w:val="32"/>
        </w:rPr>
        <w:t>（1）</w:t>
      </w:r>
      <w:r w:rsidR="000A5356">
        <w:rPr>
          <w:rFonts w:ascii="仿宋_GB2312" w:eastAsia="仿宋_GB2312" w:hAnsi="仿宋" w:cs="Arial" w:hint="eastAsia"/>
          <w:color w:val="000000"/>
          <w:sz w:val="32"/>
          <w:szCs w:val="32"/>
        </w:rPr>
        <w:t>申请人主体登记证明文件</w:t>
      </w:r>
      <w:r w:rsidR="000A5356">
        <w:rPr>
          <w:rFonts w:ascii="仿宋_GB2312" w:eastAsia="仿宋_GB2312" w:hint="eastAsia"/>
          <w:sz w:val="32"/>
          <w:szCs w:val="32"/>
        </w:rPr>
        <w:t>复印件</w:t>
      </w:r>
      <w:r w:rsidR="00354016">
        <w:rPr>
          <w:rFonts w:ascii="仿宋_GB2312" w:eastAsia="仿宋_GB2312" w:hint="eastAsia"/>
          <w:sz w:val="32"/>
          <w:szCs w:val="32"/>
        </w:rPr>
        <w:t>。</w:t>
      </w:r>
    </w:p>
    <w:p w:rsidR="00D87FEE" w:rsidRDefault="007F0879" w:rsidP="007F0879">
      <w:pPr>
        <w:spacing w:line="594" w:lineRule="exact"/>
        <w:ind w:firstLineChars="200" w:firstLine="640"/>
        <w:rPr>
          <w:rFonts w:ascii="仿宋_GB2312" w:eastAsia="仿宋_GB2312"/>
          <w:sz w:val="32"/>
          <w:szCs w:val="32"/>
        </w:rPr>
      </w:pPr>
      <w:r>
        <w:rPr>
          <w:rFonts w:ascii="仿宋_GB2312" w:eastAsia="仿宋_GB2312" w:hAnsi="仿宋" w:cs="Arial" w:hint="eastAsia"/>
          <w:color w:val="000000"/>
          <w:sz w:val="32"/>
          <w:szCs w:val="32"/>
        </w:rPr>
        <w:t>（2）</w:t>
      </w:r>
      <w:r w:rsidR="000A5356">
        <w:rPr>
          <w:rFonts w:ascii="仿宋_GB2312" w:eastAsia="仿宋_GB2312" w:hint="eastAsia"/>
          <w:sz w:val="32"/>
          <w:szCs w:val="32"/>
        </w:rPr>
        <w:t>产品含注册商标的，提供国家商标注册管理部门批准的商标注册证书复印件，商标使用范围应符合要求。商标注册人与申请人不一致的，应提供申请人可以合法使用该商标的证明文件</w:t>
      </w:r>
      <w:r w:rsidR="00354016">
        <w:rPr>
          <w:rFonts w:ascii="仿宋_GB2312" w:eastAsia="仿宋_GB2312" w:hint="eastAsia"/>
          <w:sz w:val="32"/>
          <w:szCs w:val="32"/>
        </w:rPr>
        <w:t>。</w:t>
      </w:r>
    </w:p>
    <w:p w:rsidR="00D87FEE" w:rsidRDefault="00354016"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（3）</w:t>
      </w:r>
      <w:r w:rsidR="000A5356">
        <w:rPr>
          <w:rFonts w:ascii="仿宋_GB2312" w:eastAsia="仿宋_GB2312" w:hAnsi="仿宋" w:cs="Arial" w:hint="eastAsia"/>
          <w:color w:val="000000"/>
          <w:sz w:val="32"/>
          <w:szCs w:val="32"/>
        </w:rPr>
        <w:t>申请进口特殊医学用途配方食品注册的，还应提交以下证明性文件：</w:t>
      </w:r>
    </w:p>
    <w:p w:rsidR="00D87FEE" w:rsidRDefault="00DA46F0"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fldChar w:fldCharType="begin"/>
      </w:r>
      <w:r w:rsidR="000A5356">
        <w:rPr>
          <w:rFonts w:ascii="仿宋_GB2312" w:eastAsia="仿宋_GB2312" w:hint="eastAsia"/>
          <w:color w:val="000000"/>
          <w:sz w:val="32"/>
          <w:szCs w:val="32"/>
        </w:rPr>
        <w:instrText xml:space="preserve"> = 1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①</w:t>
      </w:r>
      <w:r>
        <w:rPr>
          <w:rFonts w:ascii="仿宋_GB2312" w:eastAsia="仿宋_GB2312" w:hint="eastAsia"/>
          <w:color w:val="000000"/>
          <w:sz w:val="32"/>
          <w:szCs w:val="32"/>
        </w:rPr>
        <w:fldChar w:fldCharType="end"/>
      </w:r>
      <w:r w:rsidR="000A5356">
        <w:rPr>
          <w:rFonts w:ascii="仿宋_GB2312" w:eastAsia="仿宋_GB2312" w:hAnsi="仿宋" w:cs="Arial" w:hint="eastAsia"/>
          <w:color w:val="000000"/>
          <w:sz w:val="32"/>
          <w:szCs w:val="32"/>
        </w:rPr>
        <w:t>由境外申请人常驻中国代表机构办理注册事务的，应当提交《外国企业常驻中国代表机构登记证》及其复印件；境外申请人委托境内代理机构办理注册事项的，应当提交经过公证的授权委托书原件和受委托的境内代理机构《企业法人营业执照》复印件。</w:t>
      </w:r>
    </w:p>
    <w:p w:rsidR="00D87FEE" w:rsidRDefault="000A5356"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授权委托书中应载明出具单位名称、被委托单位名称、委托申请注册的产品名称、委托事项及授权委托书出具日期。出具授权委托书的委托方应与申请人名称一致。</w:t>
      </w:r>
    </w:p>
    <w:p w:rsidR="00D87FEE" w:rsidRDefault="000A5356"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授权委托书应译为中文，并由中国境内公证机关公正。</w:t>
      </w:r>
    </w:p>
    <w:p w:rsidR="00D87FEE" w:rsidRDefault="00DA46F0" w:rsidP="007E048F">
      <w:pPr>
        <w:spacing w:line="594" w:lineRule="exact"/>
        <w:rPr>
          <w:rFonts w:ascii="仿宋_GB2312" w:eastAsia="仿宋_GB2312" w:hAnsi="仿宋" w:cs="Arial"/>
          <w:color w:val="000000"/>
          <w:sz w:val="32"/>
          <w:szCs w:val="32"/>
        </w:rPr>
      </w:pPr>
      <w:r>
        <w:rPr>
          <w:rFonts w:ascii="仿宋_GB2312" w:eastAsia="仿宋_GB2312" w:hint="eastAsia"/>
          <w:color w:val="000000"/>
          <w:sz w:val="32"/>
          <w:szCs w:val="32"/>
        </w:rPr>
        <w:fldChar w:fldCharType="begin"/>
      </w:r>
      <w:r w:rsidR="000A5356">
        <w:rPr>
          <w:rFonts w:ascii="仿宋_GB2312" w:eastAsia="仿宋_GB2312" w:hint="eastAsia"/>
          <w:color w:val="000000"/>
          <w:sz w:val="32"/>
          <w:szCs w:val="32"/>
        </w:rPr>
        <w:instrText xml:space="preserve"> = 2 \* GB3 \* MERGEFORMAT </w:instrText>
      </w:r>
      <w:r>
        <w:rPr>
          <w:rFonts w:ascii="仿宋_GB2312" w:eastAsia="仿宋_GB2312" w:hint="eastAsia"/>
          <w:color w:val="000000"/>
          <w:sz w:val="32"/>
          <w:szCs w:val="32"/>
        </w:rPr>
        <w:fldChar w:fldCharType="separate"/>
      </w:r>
      <w:r w:rsidR="000A5356">
        <w:rPr>
          <w:rFonts w:ascii="仿宋_GB2312" w:eastAsia="仿宋_GB2312" w:hint="eastAsia"/>
          <w:color w:val="000000"/>
          <w:sz w:val="32"/>
          <w:szCs w:val="32"/>
        </w:rPr>
        <w:t>②</w:t>
      </w:r>
      <w:r>
        <w:rPr>
          <w:rFonts w:ascii="仿宋_GB2312" w:eastAsia="仿宋_GB2312" w:hint="eastAsia"/>
          <w:color w:val="000000"/>
          <w:sz w:val="32"/>
          <w:szCs w:val="32"/>
        </w:rPr>
        <w:fldChar w:fldCharType="end"/>
      </w:r>
      <w:r w:rsidR="000A5356">
        <w:rPr>
          <w:rFonts w:ascii="仿宋_GB2312" w:eastAsia="仿宋_GB2312" w:hint="eastAsia"/>
          <w:color w:val="000000"/>
          <w:sz w:val="32"/>
          <w:szCs w:val="32"/>
        </w:rPr>
        <w:t xml:space="preserve"> 产品</w:t>
      </w:r>
      <w:r w:rsidR="000A5356">
        <w:rPr>
          <w:rFonts w:ascii="仿宋_GB2312" w:eastAsia="仿宋_GB2312" w:hAnsi="仿宋" w:cs="Arial" w:hint="eastAsia"/>
          <w:color w:val="000000"/>
          <w:sz w:val="32"/>
          <w:szCs w:val="32"/>
        </w:rPr>
        <w:t>生产国（地区）政府主管部门或者法律服务机构出具的境外申请人为境外生产企业的资质证明文件复印件。</w:t>
      </w:r>
    </w:p>
    <w:p w:rsidR="00D87FEE" w:rsidRDefault="000A5356" w:rsidP="007E048F">
      <w:pPr>
        <w:spacing w:line="594" w:lineRule="exact"/>
        <w:rPr>
          <w:rFonts w:ascii="仿宋_GB2312" w:eastAsia="仿宋_GB2312" w:hAnsi="仿宋" w:cs="Arial"/>
          <w:color w:val="000000"/>
          <w:sz w:val="32"/>
          <w:szCs w:val="32"/>
        </w:rPr>
      </w:pPr>
      <w:r>
        <w:rPr>
          <w:rFonts w:ascii="仿宋_GB2312" w:eastAsia="仿宋_GB2312" w:hAnsi="仿宋" w:cs="Arial" w:hint="eastAsia"/>
          <w:color w:val="000000"/>
          <w:sz w:val="32"/>
          <w:szCs w:val="32"/>
        </w:rPr>
        <w:t>证明文件中应载明出具机构名称、申请人名称、产品名称和出具</w:t>
      </w:r>
      <w:r>
        <w:rPr>
          <w:rFonts w:ascii="仿宋_GB2312" w:eastAsia="仿宋_GB2312" w:hAnsi="仿宋" w:cs="Arial" w:hint="eastAsia"/>
          <w:color w:val="000000"/>
          <w:sz w:val="32"/>
          <w:szCs w:val="32"/>
        </w:rPr>
        <w:lastRenderedPageBreak/>
        <w:t>日期。</w:t>
      </w:r>
    </w:p>
    <w:p w:rsidR="00554BEC" w:rsidRDefault="000A5356" w:rsidP="00554BEC">
      <w:pPr>
        <w:spacing w:line="594" w:lineRule="exact"/>
        <w:ind w:firstLineChars="200" w:firstLine="640"/>
        <w:rPr>
          <w:rFonts w:ascii="仿宋_GB2312" w:eastAsia="仿宋_GB2312" w:hAnsi="仿宋" w:cs="Arial"/>
          <w:b/>
          <w:bCs/>
          <w:color w:val="000000"/>
          <w:sz w:val="32"/>
          <w:szCs w:val="32"/>
        </w:rPr>
      </w:pPr>
      <w:r>
        <w:rPr>
          <w:rFonts w:ascii="仿宋_GB2312" w:eastAsia="仿宋_GB2312" w:hAnsi="仿宋" w:cs="Arial" w:hint="eastAsia"/>
          <w:color w:val="000000"/>
          <w:sz w:val="32"/>
          <w:szCs w:val="32"/>
        </w:rPr>
        <w:t>证明文件应译为中文，并由中国境内公证机关公正。</w:t>
      </w:r>
    </w:p>
    <w:p w:rsidR="00D87FEE" w:rsidRPr="00554BEC" w:rsidRDefault="000A5356" w:rsidP="00554BEC">
      <w:pPr>
        <w:spacing w:line="594" w:lineRule="exact"/>
        <w:ind w:firstLineChars="196" w:firstLine="627"/>
        <w:rPr>
          <w:rFonts w:ascii="仿宋_GB2312" w:eastAsia="仿宋_GB2312" w:hAnsi="仿宋" w:cs="Arial"/>
          <w:bCs/>
          <w:color w:val="000000"/>
          <w:sz w:val="32"/>
          <w:szCs w:val="32"/>
        </w:rPr>
      </w:pPr>
      <w:r w:rsidRPr="00554BEC">
        <w:rPr>
          <w:rFonts w:ascii="仿宋_GB2312" w:eastAsia="仿宋_GB2312" w:hAnsi="仿宋" w:cs="Arial" w:hint="eastAsia"/>
          <w:bCs/>
          <w:color w:val="000000"/>
          <w:sz w:val="32"/>
          <w:szCs w:val="32"/>
        </w:rPr>
        <w:t>11.其他</w:t>
      </w:r>
      <w:r w:rsidR="00FF5A47">
        <w:rPr>
          <w:rFonts w:ascii="仿宋_GB2312" w:eastAsia="仿宋_GB2312" w:hAnsi="仿宋" w:cs="Arial" w:hint="eastAsia"/>
          <w:bCs/>
          <w:color w:val="000000"/>
          <w:sz w:val="32"/>
          <w:szCs w:val="32"/>
        </w:rPr>
        <w:t>相关</w:t>
      </w:r>
      <w:r w:rsidRPr="00554BEC">
        <w:rPr>
          <w:rFonts w:ascii="仿宋_GB2312" w:eastAsia="仿宋_GB2312" w:hAnsi="仿宋" w:cs="Arial" w:hint="eastAsia"/>
          <w:bCs/>
          <w:color w:val="000000"/>
          <w:sz w:val="32"/>
          <w:szCs w:val="32"/>
        </w:rPr>
        <w:t>材料</w:t>
      </w:r>
    </w:p>
    <w:p w:rsidR="00D87FEE" w:rsidRDefault="00554BEC"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（1）</w:t>
      </w:r>
      <w:r w:rsidR="000A5356">
        <w:rPr>
          <w:rFonts w:ascii="仿宋_GB2312" w:eastAsia="仿宋_GB2312" w:hAnsi="仿宋" w:cs="Arial" w:hint="eastAsia"/>
          <w:color w:val="000000"/>
          <w:sz w:val="32"/>
          <w:szCs w:val="32"/>
        </w:rPr>
        <w:t>产品名称与已经批准注册的药品、保健食品名称不重名的检索材料</w:t>
      </w:r>
      <w:r w:rsidR="001D3FFC">
        <w:rPr>
          <w:rFonts w:ascii="仿宋_GB2312" w:eastAsia="仿宋_GB2312" w:hAnsi="仿宋" w:cs="Arial" w:hint="eastAsia"/>
          <w:color w:val="000000"/>
          <w:sz w:val="32"/>
          <w:szCs w:val="32"/>
        </w:rPr>
        <w:t>，产品配方与已经批准注册的药品、保健食品配方不重叠的检索说明</w:t>
      </w:r>
      <w:r w:rsidR="000A5356">
        <w:rPr>
          <w:rFonts w:ascii="仿宋_GB2312" w:eastAsia="仿宋_GB2312" w:hAnsi="仿宋" w:cs="Arial" w:hint="eastAsia"/>
          <w:color w:val="000000"/>
          <w:sz w:val="32"/>
          <w:szCs w:val="32"/>
        </w:rPr>
        <w:t>；</w:t>
      </w:r>
    </w:p>
    <w:p w:rsidR="00D87FEE" w:rsidRDefault="00554BEC"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（2）</w:t>
      </w:r>
      <w:r w:rsidR="000A5356">
        <w:rPr>
          <w:rFonts w:ascii="仿宋_GB2312" w:eastAsia="仿宋_GB2312" w:hAnsi="仿宋" w:cs="Arial" w:hint="eastAsia"/>
          <w:color w:val="000000"/>
          <w:sz w:val="32"/>
          <w:szCs w:val="32"/>
        </w:rPr>
        <w:t>申请人对他人已取得的专利不构成侵权的保证书；</w:t>
      </w:r>
    </w:p>
    <w:p w:rsidR="00D87FEE" w:rsidRDefault="00554BEC"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（3）</w:t>
      </w:r>
      <w:r w:rsidR="000A5356">
        <w:rPr>
          <w:rFonts w:ascii="仿宋_GB2312" w:eastAsia="仿宋_GB2312" w:hAnsi="仿宋" w:cs="Arial" w:hint="eastAsia"/>
          <w:color w:val="000000"/>
          <w:sz w:val="32"/>
          <w:szCs w:val="32"/>
        </w:rPr>
        <w:t>新产品注册申请时承诺继续完成的完整的长期稳定性试验研究资料；</w:t>
      </w:r>
    </w:p>
    <w:p w:rsidR="00D87FEE" w:rsidRDefault="00554BEC"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（4）</w:t>
      </w:r>
      <w:r w:rsidR="000A5356">
        <w:rPr>
          <w:rFonts w:ascii="仿宋_GB2312" w:eastAsia="仿宋_GB2312" w:hAnsi="仿宋" w:cs="Arial" w:hint="eastAsia"/>
          <w:color w:val="000000"/>
          <w:sz w:val="32"/>
          <w:szCs w:val="32"/>
        </w:rPr>
        <w:t>原料</w:t>
      </w:r>
      <w:r w:rsidR="001D3FFC">
        <w:rPr>
          <w:rFonts w:ascii="仿宋_GB2312" w:eastAsia="仿宋_GB2312" w:hAnsi="仿宋" w:cs="Arial" w:hint="eastAsia"/>
          <w:color w:val="000000"/>
          <w:sz w:val="32"/>
          <w:szCs w:val="32"/>
        </w:rPr>
        <w:t>（包括营养素和可选择成分）</w:t>
      </w:r>
      <w:r w:rsidR="000A5356">
        <w:rPr>
          <w:rFonts w:ascii="仿宋_GB2312" w:eastAsia="仿宋_GB2312" w:hAnsi="仿宋" w:cs="Arial" w:hint="eastAsia"/>
          <w:color w:val="000000"/>
          <w:sz w:val="32"/>
          <w:szCs w:val="32"/>
        </w:rPr>
        <w:t>、食品添加剂和包装材料合法来源证明文件，上述物料生产企业的《企业法人营业执照》复印件、销售发票、供货协议、出厂及入厂检验报告、供应商审计情况等材料；</w:t>
      </w:r>
    </w:p>
    <w:p w:rsidR="00554BEC" w:rsidRDefault="00554BEC" w:rsidP="00554BEC">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（5）</w:t>
      </w:r>
      <w:r w:rsidR="000A5356">
        <w:rPr>
          <w:rFonts w:ascii="仿宋_GB2312" w:eastAsia="仿宋_GB2312" w:hAnsi="仿宋" w:cs="Arial" w:hint="eastAsia"/>
          <w:color w:val="000000"/>
          <w:sz w:val="32"/>
          <w:szCs w:val="32"/>
        </w:rPr>
        <w:t>产品不予注册后重新提出注册申请的，提交原产品不予注册决定书复印件。</w:t>
      </w:r>
    </w:p>
    <w:p w:rsidR="00554BEC" w:rsidRDefault="000A5356" w:rsidP="00554BEC">
      <w:pPr>
        <w:spacing w:line="594" w:lineRule="exact"/>
        <w:ind w:firstLineChars="200" w:firstLine="640"/>
        <w:rPr>
          <w:rFonts w:ascii="黑体" w:eastAsia="黑体" w:hAnsi="黑体" w:cs="Arial"/>
          <w:color w:val="000000"/>
          <w:kern w:val="0"/>
          <w:sz w:val="32"/>
          <w:szCs w:val="32"/>
        </w:rPr>
      </w:pPr>
      <w:r w:rsidRPr="00554BEC">
        <w:rPr>
          <w:rFonts w:ascii="黑体" w:eastAsia="黑体" w:hAnsi="黑体" w:cs="Arial" w:hint="eastAsia"/>
          <w:color w:val="000000"/>
          <w:kern w:val="0"/>
          <w:sz w:val="32"/>
          <w:szCs w:val="32"/>
        </w:rPr>
        <w:t>三、变更注册申请材料项目及要求</w:t>
      </w:r>
    </w:p>
    <w:p w:rsidR="00554BEC" w:rsidRDefault="000A5356" w:rsidP="00554BEC">
      <w:pPr>
        <w:spacing w:line="594" w:lineRule="exact"/>
        <w:ind w:firstLineChars="200" w:firstLine="640"/>
        <w:rPr>
          <w:rFonts w:ascii="楷体" w:eastAsia="楷体" w:hAnsi="楷体" w:cs="Arial"/>
          <w:bCs/>
          <w:color w:val="000000"/>
          <w:sz w:val="32"/>
          <w:szCs w:val="32"/>
        </w:rPr>
      </w:pPr>
      <w:r w:rsidRPr="00554BEC">
        <w:rPr>
          <w:rFonts w:ascii="楷体" w:eastAsia="楷体" w:hAnsi="楷体" w:cs="Arial" w:hint="eastAsia"/>
          <w:bCs/>
          <w:color w:val="000000"/>
          <w:sz w:val="32"/>
          <w:szCs w:val="32"/>
        </w:rPr>
        <w:t>（一）一般材料项目及要求</w:t>
      </w:r>
    </w:p>
    <w:p w:rsidR="00D87FEE" w:rsidRDefault="000A5356" w:rsidP="00554BEC">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1.特殊医学用途配方食品变更注册申请书</w:t>
      </w:r>
      <w:r w:rsidR="00354016">
        <w:rPr>
          <w:rFonts w:ascii="仿宋_GB2312" w:eastAsia="仿宋_GB2312" w:hAnsi="仿宋" w:cs="Arial" w:hint="eastAsia"/>
          <w:color w:val="000000"/>
          <w:sz w:val="32"/>
          <w:szCs w:val="32"/>
        </w:rPr>
        <w:t>。</w:t>
      </w:r>
    </w:p>
    <w:p w:rsidR="00D87FEE" w:rsidRDefault="000A5356"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t>2.</w:t>
      </w:r>
      <w:r>
        <w:rPr>
          <w:rFonts w:ascii="仿宋_GB2312" w:eastAsia="仿宋_GB2312" w:hAnsi="仿宋" w:cs="Arial" w:hint="eastAsia"/>
          <w:color w:val="000000"/>
          <w:sz w:val="32"/>
          <w:szCs w:val="32"/>
        </w:rPr>
        <w:t>产品注册证书</w:t>
      </w:r>
      <w:r>
        <w:rPr>
          <w:rFonts w:ascii="仿宋_GB2312" w:eastAsia="仿宋_GB2312" w:hAnsi="仿宋" w:cs="Arial" w:hint="eastAsia"/>
          <w:sz w:val="32"/>
          <w:szCs w:val="32"/>
        </w:rPr>
        <w:t>及其附件</w:t>
      </w:r>
      <w:r>
        <w:rPr>
          <w:rFonts w:ascii="仿宋_GB2312" w:eastAsia="仿宋_GB2312" w:hAnsi="仿宋" w:cs="Arial" w:hint="eastAsia"/>
          <w:color w:val="000000"/>
          <w:sz w:val="32"/>
          <w:szCs w:val="32"/>
        </w:rPr>
        <w:t>复印件</w:t>
      </w:r>
      <w:r w:rsidR="00354016">
        <w:rPr>
          <w:rFonts w:ascii="仿宋_GB2312" w:eastAsia="仿宋_GB2312" w:hAnsi="仿宋" w:cs="Arial" w:hint="eastAsia"/>
          <w:color w:val="000000"/>
          <w:sz w:val="32"/>
          <w:szCs w:val="32"/>
        </w:rPr>
        <w:t>。</w:t>
      </w:r>
    </w:p>
    <w:p w:rsidR="00D87FEE" w:rsidRDefault="000A5356" w:rsidP="007E048F">
      <w:pPr>
        <w:spacing w:line="594" w:lineRule="exact"/>
        <w:ind w:firstLineChars="200" w:firstLine="640"/>
        <w:rPr>
          <w:rFonts w:ascii="仿宋_GB2312" w:eastAsia="仿宋_GB2312"/>
          <w:sz w:val="32"/>
          <w:szCs w:val="32"/>
        </w:rPr>
      </w:pPr>
      <w:r>
        <w:rPr>
          <w:rFonts w:ascii="仿宋_GB2312" w:eastAsia="仿宋_GB2312" w:hint="eastAsia"/>
          <w:color w:val="000000"/>
          <w:sz w:val="32"/>
          <w:szCs w:val="32"/>
        </w:rPr>
        <w:t>3.</w:t>
      </w:r>
      <w:r>
        <w:rPr>
          <w:rFonts w:ascii="仿宋_GB2312" w:eastAsia="仿宋_GB2312" w:hAnsi="仿宋" w:cs="Arial" w:hint="eastAsia"/>
          <w:color w:val="000000"/>
          <w:sz w:val="32"/>
          <w:szCs w:val="32"/>
        </w:rPr>
        <w:t>申请人主体登记证明文件</w:t>
      </w:r>
      <w:r>
        <w:rPr>
          <w:rFonts w:ascii="仿宋_GB2312" w:eastAsia="仿宋_GB2312" w:hint="eastAsia"/>
          <w:sz w:val="32"/>
          <w:szCs w:val="32"/>
        </w:rPr>
        <w:t>复印件</w:t>
      </w:r>
      <w:r w:rsidR="00354016">
        <w:rPr>
          <w:rFonts w:ascii="仿宋_GB2312" w:eastAsia="仿宋_GB2312" w:hint="eastAsia"/>
          <w:sz w:val="32"/>
          <w:szCs w:val="32"/>
        </w:rPr>
        <w:t>。</w:t>
      </w:r>
    </w:p>
    <w:p w:rsidR="00D87FEE" w:rsidRDefault="000A5356" w:rsidP="007E048F">
      <w:pPr>
        <w:spacing w:line="594" w:lineRule="exact"/>
        <w:ind w:firstLineChars="200" w:firstLine="640"/>
        <w:rPr>
          <w:rFonts w:ascii="仿宋_GB2312" w:eastAsia="仿宋_GB2312" w:hAnsi="仿宋" w:cs="Arial"/>
          <w:sz w:val="32"/>
          <w:szCs w:val="32"/>
        </w:rPr>
      </w:pPr>
      <w:r>
        <w:rPr>
          <w:rFonts w:ascii="仿宋_GB2312" w:eastAsia="仿宋_GB2312" w:hint="eastAsia"/>
          <w:color w:val="000000"/>
          <w:sz w:val="32"/>
          <w:szCs w:val="32"/>
        </w:rPr>
        <w:t>4.</w:t>
      </w:r>
      <w:r>
        <w:rPr>
          <w:rFonts w:ascii="仿宋_GB2312" w:eastAsia="仿宋_GB2312" w:hAnsi="仿宋" w:cs="Arial" w:hint="eastAsia"/>
          <w:sz w:val="32"/>
          <w:szCs w:val="32"/>
        </w:rPr>
        <w:t>产品已经生产销售的证明材料或产品未经生产销售的情况说明</w:t>
      </w:r>
      <w:r w:rsidR="00354016">
        <w:rPr>
          <w:rFonts w:ascii="仿宋_GB2312" w:eastAsia="仿宋_GB2312" w:hAnsi="仿宋" w:cs="Arial" w:hint="eastAsia"/>
          <w:sz w:val="32"/>
          <w:szCs w:val="32"/>
        </w:rPr>
        <w:t>。</w:t>
      </w:r>
    </w:p>
    <w:p w:rsidR="00D87FEE" w:rsidRDefault="00554BEC"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t>5.</w:t>
      </w:r>
      <w:r w:rsidR="000A5356">
        <w:rPr>
          <w:rFonts w:ascii="仿宋_GB2312" w:eastAsia="仿宋_GB2312" w:hAnsi="仿宋" w:cs="Arial" w:hint="eastAsia"/>
          <w:color w:val="000000"/>
          <w:sz w:val="32"/>
          <w:szCs w:val="32"/>
        </w:rPr>
        <w:t>变更事项的具体名称、理由及依据</w:t>
      </w:r>
      <w:r w:rsidR="00354016">
        <w:rPr>
          <w:rFonts w:ascii="仿宋_GB2312" w:eastAsia="仿宋_GB2312" w:hAnsi="仿宋" w:cs="Arial" w:hint="eastAsia"/>
          <w:color w:val="000000"/>
          <w:sz w:val="32"/>
          <w:szCs w:val="32"/>
        </w:rPr>
        <w:t>。</w:t>
      </w:r>
    </w:p>
    <w:p w:rsidR="00D87FEE" w:rsidRDefault="00554BEC"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lastRenderedPageBreak/>
        <w:t>6.</w:t>
      </w:r>
      <w:r w:rsidR="000A5356">
        <w:rPr>
          <w:rFonts w:ascii="仿宋_GB2312" w:eastAsia="仿宋_GB2312" w:hAnsi="仿宋" w:cs="Arial" w:hint="eastAsia"/>
          <w:color w:val="000000"/>
          <w:sz w:val="32"/>
          <w:szCs w:val="32"/>
        </w:rPr>
        <w:t>申请进口特殊医学用途配方食品变更注册，由境外注册申请人常驻中国代表机构办理注册事务的，应当提交《外国企业常驻中国代表机构登记证》及其复印件；境外申请人委托境内代理机构办理注册事项的，应当提交经过公证的授权委托书原件和受委托的境内代理机构《企业法人营业执照》复印件</w:t>
      </w:r>
      <w:r w:rsidR="00354016">
        <w:rPr>
          <w:rFonts w:ascii="仿宋_GB2312" w:eastAsia="仿宋_GB2312" w:hAnsi="仿宋" w:cs="Arial" w:hint="eastAsia"/>
          <w:color w:val="000000"/>
          <w:sz w:val="32"/>
          <w:szCs w:val="32"/>
        </w:rPr>
        <w:t>。</w:t>
      </w:r>
    </w:p>
    <w:p w:rsidR="00554BEC" w:rsidRDefault="00554BEC" w:rsidP="00554BEC">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t>7.</w:t>
      </w:r>
      <w:r w:rsidR="000A5356">
        <w:rPr>
          <w:rFonts w:ascii="仿宋_GB2312" w:eastAsia="仿宋_GB2312" w:hAnsi="仿宋" w:cs="Arial" w:hint="eastAsia"/>
          <w:color w:val="000000"/>
          <w:sz w:val="32"/>
          <w:szCs w:val="32"/>
        </w:rPr>
        <w:t>变更后的产品标签、说明书样稿、生产工艺材料等与变更事项内容相关的注册申请材料。</w:t>
      </w:r>
    </w:p>
    <w:p w:rsidR="00D87FEE" w:rsidRPr="00554BEC" w:rsidRDefault="000A5356" w:rsidP="00554BEC">
      <w:pPr>
        <w:spacing w:line="594" w:lineRule="exact"/>
        <w:ind w:firstLineChars="200" w:firstLine="640"/>
        <w:rPr>
          <w:rFonts w:ascii="楷体" w:eastAsia="楷体" w:hAnsi="楷体" w:cs="Arial"/>
          <w:bCs/>
          <w:color w:val="000000"/>
          <w:sz w:val="32"/>
          <w:szCs w:val="32"/>
        </w:rPr>
      </w:pPr>
      <w:r w:rsidRPr="00554BEC">
        <w:rPr>
          <w:rFonts w:ascii="楷体" w:eastAsia="楷体" w:hAnsi="楷体" w:cs="Arial" w:hint="eastAsia"/>
          <w:bCs/>
          <w:color w:val="000000"/>
          <w:sz w:val="32"/>
          <w:szCs w:val="32"/>
        </w:rPr>
        <w:t>（二）其他材料项目及要求</w:t>
      </w:r>
    </w:p>
    <w:p w:rsidR="00D87FEE" w:rsidRDefault="000A5356"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t>1.</w:t>
      </w:r>
      <w:r>
        <w:rPr>
          <w:rFonts w:ascii="仿宋_GB2312" w:eastAsia="仿宋_GB2312" w:hAnsi="仿宋" w:cs="Arial" w:hint="eastAsia"/>
          <w:color w:val="000000"/>
          <w:sz w:val="32"/>
          <w:szCs w:val="32"/>
        </w:rPr>
        <w:t>产品名称的变更申请，还须提交拟变更后的产品名称与已经批准注册的药品、保健食品名称不重名的检索材料</w:t>
      </w:r>
      <w:r w:rsidR="00354016">
        <w:rPr>
          <w:rFonts w:ascii="仿宋_GB2312" w:eastAsia="仿宋_GB2312" w:hAnsi="仿宋" w:cs="Arial" w:hint="eastAsia"/>
          <w:color w:val="000000"/>
          <w:sz w:val="32"/>
          <w:szCs w:val="32"/>
        </w:rPr>
        <w:t>。</w:t>
      </w:r>
    </w:p>
    <w:p w:rsidR="00554BEC" w:rsidRDefault="000A5356" w:rsidP="00554BEC">
      <w:pPr>
        <w:spacing w:line="594" w:lineRule="exact"/>
        <w:ind w:firstLineChars="200" w:firstLine="640"/>
        <w:rPr>
          <w:rFonts w:ascii="仿宋_GB2312" w:eastAsia="仿宋_GB2312" w:hAnsi="仿宋" w:cs="Arial"/>
          <w:color w:val="000000"/>
          <w:sz w:val="32"/>
          <w:szCs w:val="32"/>
        </w:rPr>
      </w:pPr>
      <w:r>
        <w:rPr>
          <w:rFonts w:ascii="仿宋_GB2312" w:eastAsia="仿宋_GB2312" w:hint="eastAsia"/>
          <w:color w:val="000000"/>
          <w:sz w:val="32"/>
          <w:szCs w:val="32"/>
        </w:rPr>
        <w:t>2.</w:t>
      </w:r>
      <w:r>
        <w:rPr>
          <w:rFonts w:ascii="仿宋_GB2312" w:eastAsia="仿宋_GB2312" w:hAnsi="仿宋" w:cs="Arial" w:hint="eastAsia"/>
          <w:color w:val="000000"/>
          <w:sz w:val="32"/>
          <w:szCs w:val="32"/>
        </w:rPr>
        <w:t>申请人自身名称或地址名称的变更申请，还须提交当地政府主管部门出具的该申请人名称或地址名称变更的证明文件</w:t>
      </w:r>
      <w:r w:rsidR="00354016">
        <w:rPr>
          <w:rFonts w:ascii="仿宋_GB2312" w:eastAsia="仿宋_GB2312" w:hAnsi="仿宋" w:cs="Arial" w:hint="eastAsia"/>
          <w:color w:val="000000"/>
          <w:sz w:val="32"/>
          <w:szCs w:val="32"/>
        </w:rPr>
        <w:t>。</w:t>
      </w:r>
    </w:p>
    <w:p w:rsidR="00554BEC" w:rsidRDefault="000A5356" w:rsidP="00554BEC">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3.变更直接接触产品的包装材料或者容器种类、包装量；改变配方中作为非营养成分的食品添加剂；</w:t>
      </w:r>
      <w:r>
        <w:rPr>
          <w:rFonts w:ascii="仿宋_GB2312" w:eastAsia="仿宋_GB2312" w:hAnsi="仿宋" w:cs="Arial" w:hint="eastAsia"/>
          <w:sz w:val="32"/>
          <w:szCs w:val="32"/>
        </w:rPr>
        <w:t>生产工艺再优化等事项的</w:t>
      </w:r>
      <w:r>
        <w:rPr>
          <w:rFonts w:ascii="仿宋_GB2312" w:eastAsia="仿宋_GB2312" w:hAnsi="仿宋" w:cs="Arial" w:hint="eastAsia"/>
          <w:color w:val="000000"/>
          <w:sz w:val="32"/>
          <w:szCs w:val="32"/>
        </w:rPr>
        <w:t>变更申请，还须提交变更的必要性、合理性、科学性和可行性材料；变更后产品配方、生产工艺、产品标准要求等未发生实质改变的证明材料；以及按拟变更后条件生产的三批样品包括产品标准要求规定的全部项目的稳定性检验报告。</w:t>
      </w:r>
    </w:p>
    <w:p w:rsidR="00554BEC" w:rsidRDefault="000A5356" w:rsidP="00554BEC">
      <w:pPr>
        <w:spacing w:line="594" w:lineRule="exact"/>
        <w:ind w:firstLineChars="200" w:firstLine="640"/>
        <w:rPr>
          <w:rFonts w:ascii="楷体" w:eastAsia="楷体" w:hAnsi="楷体" w:cs="Arial"/>
          <w:bCs/>
          <w:color w:val="000000"/>
          <w:sz w:val="32"/>
          <w:szCs w:val="32"/>
        </w:rPr>
      </w:pPr>
      <w:r w:rsidRPr="00554BEC">
        <w:rPr>
          <w:rFonts w:ascii="楷体" w:eastAsia="楷体" w:hAnsi="楷体" w:cs="Arial" w:hint="eastAsia"/>
          <w:bCs/>
          <w:color w:val="000000"/>
          <w:sz w:val="32"/>
          <w:szCs w:val="32"/>
        </w:rPr>
        <w:t>（三）涉及变更的其他要求</w:t>
      </w:r>
    </w:p>
    <w:p w:rsidR="00554BEC" w:rsidRDefault="000A5356" w:rsidP="00554BEC">
      <w:pPr>
        <w:spacing w:line="594"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配方所用原料种类和用量、生产工艺中的关键工艺步骤及参数、营养素和可选择成分限量等内容，其变更可能导致产品配方、生产工艺、产品标准要求等发生实质改变，涉及上述事项变更的产品按新产品注册要求提出变更注册申请。</w:t>
      </w:r>
    </w:p>
    <w:p w:rsidR="00D87FEE" w:rsidRDefault="000A5356" w:rsidP="00554BEC">
      <w:pPr>
        <w:spacing w:line="594" w:lineRule="exact"/>
        <w:ind w:firstLineChars="200" w:firstLine="640"/>
        <w:rPr>
          <w:rFonts w:ascii="方正小标宋简体" w:eastAsia="方正小标宋简体" w:hAnsi="ˎ̥" w:cs="Arial" w:hint="eastAsia"/>
          <w:color w:val="000000"/>
          <w:kern w:val="0"/>
          <w:sz w:val="32"/>
          <w:szCs w:val="32"/>
        </w:rPr>
      </w:pPr>
      <w:r>
        <w:rPr>
          <w:rFonts w:ascii="方正小标宋简体" w:eastAsia="方正小标宋简体" w:hAnsi="ˎ̥" w:cs="Arial" w:hint="eastAsia"/>
          <w:color w:val="000000"/>
          <w:kern w:val="0"/>
          <w:sz w:val="32"/>
          <w:szCs w:val="32"/>
        </w:rPr>
        <w:lastRenderedPageBreak/>
        <w:t>四、延续注册申请材料项目及要求</w:t>
      </w:r>
    </w:p>
    <w:p w:rsidR="00D87FEE" w:rsidRDefault="000A5356" w:rsidP="007E048F">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 xml:space="preserve">特殊医学用途配方食品注册证书有效期届满，需要继续生产或进口的，应当在有效期届满6个月前向国家食品药品监督管理总局提出延续注册申请，并提交以下材料： </w:t>
      </w:r>
    </w:p>
    <w:p w:rsidR="00D87FEE" w:rsidRDefault="000A5356" w:rsidP="007E048F">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1.特殊医学用途配方食品延续注册申请书</w:t>
      </w:r>
      <w:r w:rsidR="00354016">
        <w:rPr>
          <w:rFonts w:ascii="仿宋_GB2312" w:eastAsia="仿宋_GB2312" w:hAnsi="仿宋" w:cs="Arial" w:hint="eastAsia"/>
          <w:color w:val="000000"/>
          <w:sz w:val="32"/>
          <w:szCs w:val="32"/>
        </w:rPr>
        <w:t>。</w:t>
      </w:r>
    </w:p>
    <w:p w:rsidR="00D87FEE" w:rsidRDefault="000A5356" w:rsidP="007E048F">
      <w:pPr>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2</w:t>
      </w:r>
      <w:r>
        <w:rPr>
          <w:rFonts w:ascii="仿宋_GB2312" w:eastAsia="仿宋_GB2312" w:hint="eastAsia"/>
          <w:sz w:val="32"/>
          <w:szCs w:val="32"/>
        </w:rPr>
        <w:t>.</w:t>
      </w:r>
      <w:r>
        <w:rPr>
          <w:rFonts w:ascii="仿宋_GB2312" w:eastAsia="仿宋_GB2312" w:hAnsi="仿宋" w:cs="Arial" w:hint="eastAsia"/>
          <w:color w:val="000000"/>
          <w:sz w:val="32"/>
          <w:szCs w:val="32"/>
        </w:rPr>
        <w:t>产品注册证书</w:t>
      </w:r>
      <w:r>
        <w:rPr>
          <w:rFonts w:ascii="仿宋_GB2312" w:eastAsia="仿宋_GB2312" w:hAnsi="仿宋" w:cs="Arial" w:hint="eastAsia"/>
          <w:sz w:val="32"/>
          <w:szCs w:val="32"/>
        </w:rPr>
        <w:t>及其附件</w:t>
      </w:r>
      <w:r>
        <w:rPr>
          <w:rFonts w:ascii="仿宋_GB2312" w:eastAsia="仿宋_GB2312" w:hAnsi="仿宋" w:cs="Arial" w:hint="eastAsia"/>
          <w:color w:val="000000"/>
          <w:sz w:val="32"/>
          <w:szCs w:val="32"/>
        </w:rPr>
        <w:t>复印件</w:t>
      </w:r>
      <w:r w:rsidR="00354016">
        <w:rPr>
          <w:rFonts w:ascii="仿宋_GB2312" w:eastAsia="仿宋_GB2312" w:hAnsi="仿宋" w:cs="Arial" w:hint="eastAsia"/>
          <w:color w:val="000000"/>
          <w:sz w:val="32"/>
          <w:szCs w:val="32"/>
        </w:rPr>
        <w:t>。</w:t>
      </w:r>
    </w:p>
    <w:p w:rsidR="00D87FEE" w:rsidRDefault="000A5356" w:rsidP="007E048F">
      <w:pPr>
        <w:snapToGrid w:val="0"/>
        <w:spacing w:line="594" w:lineRule="exact"/>
        <w:rPr>
          <w:rFonts w:ascii="仿宋_GB2312" w:eastAsia="仿宋_GB2312" w:hAnsi="仿宋" w:cs="Arial"/>
          <w:color w:val="000000"/>
          <w:sz w:val="32"/>
          <w:szCs w:val="32"/>
        </w:rPr>
      </w:pPr>
      <w:r>
        <w:rPr>
          <w:rFonts w:ascii="仿宋_GB2312" w:eastAsia="仿宋_GB2312" w:hAnsi="仿宋" w:cs="Arial" w:hint="eastAsia"/>
          <w:color w:val="000000"/>
          <w:sz w:val="32"/>
          <w:szCs w:val="32"/>
        </w:rPr>
        <w:t xml:space="preserve">    3</w:t>
      </w:r>
      <w:r>
        <w:rPr>
          <w:rFonts w:ascii="仿宋_GB2312" w:eastAsia="仿宋_GB2312" w:hint="eastAsia"/>
          <w:sz w:val="32"/>
          <w:szCs w:val="32"/>
        </w:rPr>
        <w:t>.</w:t>
      </w:r>
      <w:r>
        <w:rPr>
          <w:rFonts w:ascii="仿宋_GB2312" w:eastAsia="仿宋_GB2312" w:hAnsi="仿宋" w:cs="Arial" w:hint="eastAsia"/>
          <w:color w:val="000000"/>
          <w:sz w:val="32"/>
          <w:szCs w:val="32"/>
        </w:rPr>
        <w:t>申请人主体登记证明文件</w:t>
      </w:r>
      <w:r>
        <w:rPr>
          <w:rFonts w:ascii="仿宋_GB2312" w:eastAsia="仿宋_GB2312" w:hint="eastAsia"/>
          <w:sz w:val="32"/>
          <w:szCs w:val="32"/>
        </w:rPr>
        <w:t>复印件</w:t>
      </w:r>
      <w:r w:rsidR="00354016">
        <w:rPr>
          <w:rFonts w:ascii="仿宋_GB2312" w:eastAsia="仿宋_GB2312" w:hint="eastAsia"/>
          <w:sz w:val="32"/>
          <w:szCs w:val="32"/>
        </w:rPr>
        <w:t>。</w:t>
      </w:r>
    </w:p>
    <w:p w:rsidR="00D87FEE" w:rsidRDefault="000A5356" w:rsidP="007E048F">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int="eastAsia"/>
          <w:sz w:val="32"/>
          <w:szCs w:val="32"/>
        </w:rPr>
        <w:t>4.</w:t>
      </w:r>
      <w:r>
        <w:rPr>
          <w:rFonts w:ascii="仿宋_GB2312" w:eastAsia="仿宋_GB2312" w:hAnsi="仿宋" w:cs="Arial" w:hint="eastAsia"/>
          <w:color w:val="000000"/>
          <w:sz w:val="32"/>
          <w:szCs w:val="32"/>
        </w:rPr>
        <w:t>特殊医学用途配方食品质量安全管理情况</w:t>
      </w:r>
      <w:r w:rsidR="00354016">
        <w:rPr>
          <w:rFonts w:ascii="仿宋_GB2312" w:eastAsia="仿宋_GB2312" w:hAnsi="仿宋" w:cs="Arial" w:hint="eastAsia"/>
          <w:color w:val="000000"/>
          <w:sz w:val="32"/>
          <w:szCs w:val="32"/>
        </w:rPr>
        <w:t>。</w:t>
      </w:r>
    </w:p>
    <w:p w:rsidR="00D87FEE" w:rsidRDefault="000A5356" w:rsidP="007E048F">
      <w:pPr>
        <w:snapToGrid w:val="0"/>
        <w:spacing w:line="594" w:lineRule="exact"/>
        <w:rPr>
          <w:rFonts w:ascii="仿宋_GB2312" w:eastAsia="仿宋_GB2312" w:hAnsi="仿宋" w:cs="Arial"/>
          <w:color w:val="000000"/>
          <w:sz w:val="32"/>
          <w:szCs w:val="32"/>
        </w:rPr>
      </w:pPr>
      <w:r>
        <w:rPr>
          <w:rFonts w:ascii="仿宋_GB2312" w:eastAsia="仿宋_GB2312" w:hAnsi="仿宋" w:cs="Arial" w:hint="eastAsia"/>
          <w:color w:val="000000"/>
          <w:sz w:val="32"/>
          <w:szCs w:val="32"/>
        </w:rPr>
        <w:t xml:space="preserve">    5.特殊医学用途配方食品质量管理体系自查报告</w:t>
      </w:r>
      <w:r w:rsidR="00354016">
        <w:rPr>
          <w:rFonts w:ascii="仿宋_GB2312" w:eastAsia="仿宋_GB2312" w:hAnsi="仿宋" w:cs="Arial" w:hint="eastAsia"/>
          <w:color w:val="000000"/>
          <w:sz w:val="32"/>
          <w:szCs w:val="32"/>
        </w:rPr>
        <w:t>。</w:t>
      </w:r>
    </w:p>
    <w:p w:rsidR="00D87FEE" w:rsidRDefault="000A5356" w:rsidP="007E048F">
      <w:pPr>
        <w:snapToGrid w:val="0"/>
        <w:spacing w:line="594"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6.特殊医学用途配方食品跟踪评价</w:t>
      </w:r>
      <w:r>
        <w:rPr>
          <w:rFonts w:ascii="仿宋_GB2312" w:eastAsia="仿宋_GB2312" w:hAnsi="仿宋" w:cs="Arial"/>
          <w:color w:val="000000"/>
          <w:sz w:val="32"/>
          <w:szCs w:val="32"/>
        </w:rPr>
        <w:t>情况</w:t>
      </w:r>
      <w:r w:rsidR="00354016">
        <w:rPr>
          <w:rFonts w:ascii="仿宋_GB2312" w:eastAsia="仿宋_GB2312" w:hAnsi="仿宋" w:cs="Arial" w:hint="eastAsia"/>
          <w:color w:val="000000"/>
          <w:sz w:val="32"/>
          <w:szCs w:val="32"/>
        </w:rPr>
        <w:t>。</w:t>
      </w:r>
    </w:p>
    <w:p w:rsidR="00D87FEE" w:rsidRDefault="000A5356" w:rsidP="007E048F">
      <w:pPr>
        <w:snapToGrid w:val="0"/>
        <w:spacing w:line="594" w:lineRule="exact"/>
        <w:ind w:firstLineChars="197" w:firstLine="630"/>
        <w:rPr>
          <w:rFonts w:ascii="仿宋_GB2312" w:eastAsia="仿宋_GB2312" w:hAnsi="仿宋" w:cs="Arial"/>
          <w:color w:val="000000"/>
          <w:sz w:val="32"/>
          <w:szCs w:val="32"/>
        </w:rPr>
      </w:pPr>
      <w:r>
        <w:rPr>
          <w:rFonts w:ascii="仿宋_GB2312" w:eastAsia="仿宋_GB2312" w:hAnsi="仿宋" w:cs="Arial" w:hint="eastAsia"/>
          <w:color w:val="000000"/>
          <w:sz w:val="32"/>
          <w:szCs w:val="32"/>
        </w:rPr>
        <w:t>7.省级食品药品监督管理部门</w:t>
      </w:r>
      <w:r w:rsidR="00FF5A47">
        <w:rPr>
          <w:rFonts w:ascii="仿宋_GB2312" w:eastAsia="仿宋_GB2312" w:hAnsi="仿宋" w:cs="Arial" w:hint="eastAsia"/>
          <w:color w:val="000000"/>
          <w:sz w:val="32"/>
          <w:szCs w:val="32"/>
        </w:rPr>
        <w:t>出具的日常监管情况及有关延续注册</w:t>
      </w:r>
      <w:r>
        <w:rPr>
          <w:rFonts w:ascii="仿宋_GB2312" w:eastAsia="仿宋_GB2312" w:hAnsi="仿宋" w:cs="Arial" w:hint="eastAsia"/>
          <w:color w:val="000000"/>
          <w:sz w:val="32"/>
          <w:szCs w:val="32"/>
        </w:rPr>
        <w:t>意见</w:t>
      </w:r>
      <w:r w:rsidR="00354016">
        <w:rPr>
          <w:rFonts w:ascii="仿宋_GB2312" w:eastAsia="仿宋_GB2312" w:hAnsi="仿宋" w:cs="Arial" w:hint="eastAsia"/>
          <w:color w:val="000000"/>
          <w:sz w:val="32"/>
          <w:szCs w:val="32"/>
        </w:rPr>
        <w:t>。</w:t>
      </w:r>
    </w:p>
    <w:p w:rsidR="00D87FEE" w:rsidRDefault="000A5356" w:rsidP="007E048F">
      <w:pPr>
        <w:snapToGrid w:val="0"/>
        <w:spacing w:line="594" w:lineRule="exact"/>
        <w:ind w:firstLineChars="197" w:firstLine="630"/>
        <w:rPr>
          <w:rFonts w:ascii="仿宋_GB2312" w:eastAsia="仿宋_GB2312" w:hAnsi="仿宋" w:cs="Arial"/>
          <w:color w:val="000000"/>
          <w:sz w:val="32"/>
          <w:szCs w:val="32"/>
        </w:rPr>
      </w:pPr>
      <w:r>
        <w:rPr>
          <w:rFonts w:ascii="仿宋_GB2312" w:eastAsia="仿宋_GB2312" w:hAnsi="仿宋" w:cs="Arial" w:hint="eastAsia"/>
          <w:color w:val="000000"/>
          <w:sz w:val="32"/>
          <w:szCs w:val="32"/>
        </w:rPr>
        <w:t>8.经备案的食品安全企业标准</w:t>
      </w:r>
      <w:r w:rsidR="00354016">
        <w:rPr>
          <w:rFonts w:ascii="仿宋_GB2312" w:eastAsia="仿宋_GB2312" w:hAnsi="仿宋" w:cs="Arial" w:hint="eastAsia"/>
          <w:color w:val="000000"/>
          <w:sz w:val="32"/>
          <w:szCs w:val="32"/>
        </w:rPr>
        <w:t>。</w:t>
      </w:r>
    </w:p>
    <w:p w:rsidR="00554BEC" w:rsidRDefault="000A5356" w:rsidP="007E048F">
      <w:pPr>
        <w:snapToGrid w:val="0"/>
        <w:spacing w:line="594" w:lineRule="exact"/>
        <w:ind w:firstLine="600"/>
        <w:rPr>
          <w:rFonts w:ascii="仿宋_GB2312" w:eastAsia="仿宋_GB2312" w:hAnsi="仿宋" w:cs="Arial"/>
          <w:color w:val="000000"/>
          <w:sz w:val="32"/>
          <w:szCs w:val="32"/>
        </w:rPr>
      </w:pPr>
      <w:r>
        <w:rPr>
          <w:rFonts w:ascii="仿宋_GB2312" w:eastAsia="仿宋_GB2312" w:hAnsi="仿宋" w:cs="Arial" w:hint="eastAsia"/>
          <w:color w:val="000000"/>
          <w:sz w:val="32"/>
          <w:szCs w:val="32"/>
        </w:rPr>
        <w:t>9.</w:t>
      </w:r>
      <w:r>
        <w:rPr>
          <w:rFonts w:ascii="仿宋_GB2312" w:eastAsia="仿宋_GB2312" w:hAnsi="仿宋" w:cs="Arial" w:hint="eastAsia"/>
          <w:bCs/>
          <w:color w:val="000000"/>
          <w:sz w:val="32"/>
          <w:szCs w:val="32"/>
        </w:rPr>
        <w:t>申请进口特殊医学用途配方食品延续注册，</w:t>
      </w:r>
      <w:r>
        <w:rPr>
          <w:rFonts w:ascii="仿宋_GB2312" w:eastAsia="仿宋_GB2312" w:hAnsi="仿宋" w:cs="Arial" w:hint="eastAsia"/>
          <w:color w:val="000000"/>
          <w:sz w:val="32"/>
          <w:szCs w:val="32"/>
        </w:rPr>
        <w:t>由境外申请人常驻中国代表机构办理注册事务的，应当提交《外国企业常驻中国代表机构登记证》及其复印件；境外申请人委托境内代理机构办理注册事项的，应当提交经过公证的授权委托书原件和受委托的境内代理机构《企业法人营业执照》复印件。</w:t>
      </w:r>
    </w:p>
    <w:p w:rsidR="000A5356" w:rsidRPr="00A84AED" w:rsidRDefault="000A5356" w:rsidP="001D55F8">
      <w:pPr>
        <w:snapToGrid w:val="0"/>
        <w:spacing w:line="594" w:lineRule="exact"/>
        <w:rPr>
          <w:rFonts w:ascii="方正小标宋简体" w:eastAsia="方正小标宋简体"/>
          <w:sz w:val="44"/>
          <w:szCs w:val="44"/>
        </w:rPr>
      </w:pPr>
    </w:p>
    <w:sectPr w:rsidR="000A5356" w:rsidRPr="00A84AED" w:rsidSect="002904A8">
      <w:footerReference w:type="default" r:id="rId10"/>
      <w:pgSz w:w="11906" w:h="16838"/>
      <w:pgMar w:top="1701" w:right="1474" w:bottom="136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85B" w:rsidRDefault="00EB485B">
      <w:r>
        <w:separator/>
      </w:r>
    </w:p>
  </w:endnote>
  <w:endnote w:type="continuationSeparator" w:id="1">
    <w:p w:rsidR="00EB485B" w:rsidRDefault="00EB4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498875"/>
      <w:docPartObj>
        <w:docPartGallery w:val="Page Numbers (Bottom of Page)"/>
        <w:docPartUnique/>
      </w:docPartObj>
    </w:sdtPr>
    <w:sdtContent>
      <w:p w:rsidR="00B05552" w:rsidRDefault="00DA46F0">
        <w:pPr>
          <w:pStyle w:val="af1"/>
          <w:jc w:val="center"/>
        </w:pPr>
        <w:r w:rsidRPr="00DA46F0">
          <w:fldChar w:fldCharType="begin"/>
        </w:r>
        <w:r w:rsidR="00414A5D">
          <w:instrText xml:space="preserve"> PAGE   \* MERGEFORMAT </w:instrText>
        </w:r>
        <w:r w:rsidRPr="00DA46F0">
          <w:fldChar w:fldCharType="separate"/>
        </w:r>
        <w:r w:rsidR="007D49C6" w:rsidRPr="007D49C6">
          <w:rPr>
            <w:noProof/>
            <w:lang w:val="zh-CN"/>
          </w:rPr>
          <w:t>2</w:t>
        </w:r>
        <w:r>
          <w:rPr>
            <w:noProof/>
            <w:lang w:val="zh-CN"/>
          </w:rPr>
          <w:fldChar w:fldCharType="end"/>
        </w:r>
      </w:p>
    </w:sdtContent>
  </w:sdt>
  <w:p w:rsidR="00D87FEE" w:rsidRDefault="00D87FEE" w:rsidP="00B05552">
    <w:pPr>
      <w:pStyle w:val="af1"/>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85B" w:rsidRDefault="00EB485B">
      <w:r>
        <w:separator/>
      </w:r>
    </w:p>
  </w:footnote>
  <w:footnote w:type="continuationSeparator" w:id="1">
    <w:p w:rsidR="00EB485B" w:rsidRDefault="00EB48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decimal"/>
      <w:suff w:val="nothing"/>
      <w:lvlText w:val="%1."/>
      <w:lvlJc w:val="left"/>
    </w:lvl>
  </w:abstractNum>
  <w:abstractNum w:abstractNumId="1">
    <w:nsid w:val="56EB5636"/>
    <w:multiLevelType w:val="singleLevel"/>
    <w:tmpl w:val="56EB5636"/>
    <w:lvl w:ilvl="0">
      <w:start w:val="6"/>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2E00"/>
    <w:rsid w:val="00082767"/>
    <w:rsid w:val="00093C98"/>
    <w:rsid w:val="000A5356"/>
    <w:rsid w:val="00172A27"/>
    <w:rsid w:val="001D3FFC"/>
    <w:rsid w:val="001D55F8"/>
    <w:rsid w:val="002424F0"/>
    <w:rsid w:val="002635B5"/>
    <w:rsid w:val="002904A8"/>
    <w:rsid w:val="00354016"/>
    <w:rsid w:val="003A15CF"/>
    <w:rsid w:val="003F0975"/>
    <w:rsid w:val="00414A5D"/>
    <w:rsid w:val="00490301"/>
    <w:rsid w:val="004A16AC"/>
    <w:rsid w:val="00554BEC"/>
    <w:rsid w:val="005D5F9C"/>
    <w:rsid w:val="00704AFA"/>
    <w:rsid w:val="007D49C6"/>
    <w:rsid w:val="007E048F"/>
    <w:rsid w:val="007F0879"/>
    <w:rsid w:val="0085580C"/>
    <w:rsid w:val="009410DC"/>
    <w:rsid w:val="00A63F95"/>
    <w:rsid w:val="00A84AED"/>
    <w:rsid w:val="00AE7FE7"/>
    <w:rsid w:val="00AF1A4C"/>
    <w:rsid w:val="00B05552"/>
    <w:rsid w:val="00B549B7"/>
    <w:rsid w:val="00BA3D2D"/>
    <w:rsid w:val="00C67E7D"/>
    <w:rsid w:val="00D87FEE"/>
    <w:rsid w:val="00DA46F0"/>
    <w:rsid w:val="00E74D12"/>
    <w:rsid w:val="00EB485B"/>
    <w:rsid w:val="00F532C4"/>
    <w:rsid w:val="00FF5A47"/>
    <w:rsid w:val="16837EE0"/>
    <w:rsid w:val="19567F20"/>
    <w:rsid w:val="1B780903"/>
    <w:rsid w:val="21EC17AF"/>
    <w:rsid w:val="277972B5"/>
    <w:rsid w:val="2A565A31"/>
    <w:rsid w:val="398A2AE2"/>
    <w:rsid w:val="3D032A9D"/>
    <w:rsid w:val="4B2D2C7D"/>
    <w:rsid w:val="500568B5"/>
    <w:rsid w:val="50491577"/>
    <w:rsid w:val="72CB1C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FEE"/>
    <w:pPr>
      <w:widowControl w:val="0"/>
      <w:jc w:val="both"/>
    </w:pPr>
    <w:rPr>
      <w:rFonts w:ascii="Calibri" w:hAnsi="Calibri"/>
      <w:kern w:val="2"/>
      <w:sz w:val="21"/>
      <w:szCs w:val="24"/>
    </w:rPr>
  </w:style>
  <w:style w:type="paragraph" w:styleId="1">
    <w:name w:val="heading 1"/>
    <w:basedOn w:val="a"/>
    <w:next w:val="a"/>
    <w:link w:val="1Char"/>
    <w:qFormat/>
    <w:rsid w:val="00D87FEE"/>
    <w:pPr>
      <w:keepNext/>
      <w:keepLines/>
      <w:widowControl/>
      <w:spacing w:before="340" w:after="330" w:line="578" w:lineRule="auto"/>
      <w:jc w:val="left"/>
      <w:outlineLvl w:val="0"/>
    </w:pPr>
    <w:rPr>
      <w:b/>
      <w:bCs/>
      <w:kern w:val="44"/>
      <w:sz w:val="44"/>
      <w:szCs w:val="44"/>
    </w:rPr>
  </w:style>
  <w:style w:type="paragraph" w:styleId="2">
    <w:name w:val="heading 2"/>
    <w:basedOn w:val="a"/>
    <w:next w:val="a"/>
    <w:qFormat/>
    <w:rsid w:val="00D87FE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sid w:val="00D87FEE"/>
    <w:rPr>
      <w:rFonts w:ascii="宋体" w:eastAsia="宋体" w:cs="宋体"/>
      <w:sz w:val="20"/>
      <w:szCs w:val="20"/>
      <w:shd w:val="clear" w:color="auto" w:fill="FFFFFF"/>
    </w:rPr>
  </w:style>
  <w:style w:type="character" w:customStyle="1" w:styleId="20">
    <w:name w:val="标题 #2_"/>
    <w:link w:val="21"/>
    <w:rsid w:val="00D87FEE"/>
    <w:rPr>
      <w:rFonts w:ascii="宋体" w:eastAsia="宋体"/>
      <w:sz w:val="52"/>
      <w:szCs w:val="52"/>
      <w:lang w:bidi="ar-SA"/>
    </w:rPr>
  </w:style>
  <w:style w:type="character" w:customStyle="1" w:styleId="34pt">
    <w:name w:val="正文文本 (3) + 4 pt"/>
    <w:rsid w:val="00D87FEE"/>
    <w:rPr>
      <w:rFonts w:ascii="宋体" w:hAnsi="宋体"/>
      <w:sz w:val="8"/>
      <w:szCs w:val="8"/>
      <w:shd w:val="clear" w:color="auto" w:fill="FFFFFF"/>
      <w:lang w:val="en-US" w:eastAsia="zh-CN"/>
    </w:rPr>
  </w:style>
  <w:style w:type="character" w:customStyle="1" w:styleId="412pt">
    <w:name w:val="正文文本 (4) + 12 pt"/>
    <w:aliases w:val="斜体"/>
    <w:rsid w:val="00D87FEE"/>
    <w:rPr>
      <w:rFonts w:ascii="宋体" w:eastAsia="宋体" w:hAnsi="宋体" w:cs="宋体"/>
      <w:i/>
      <w:iCs/>
      <w:sz w:val="24"/>
      <w:szCs w:val="24"/>
      <w:shd w:val="clear" w:color="auto" w:fill="FFFFFF"/>
      <w:lang w:val="en-US" w:eastAsia="zh-CN"/>
    </w:rPr>
  </w:style>
  <w:style w:type="character" w:customStyle="1" w:styleId="85pt">
    <w:name w:val="正文文本 + 8.5 pt"/>
    <w:rsid w:val="00D87FEE"/>
    <w:rPr>
      <w:rFonts w:eastAsia="宋体"/>
      <w:kern w:val="2"/>
      <w:sz w:val="17"/>
      <w:szCs w:val="17"/>
      <w:lang w:val="en-US" w:eastAsia="zh-CN" w:bidi="ar-SA"/>
    </w:rPr>
  </w:style>
  <w:style w:type="character" w:customStyle="1" w:styleId="a3">
    <w:name w:val="页眉或页脚"/>
    <w:basedOn w:val="a4"/>
    <w:rsid w:val="00D87FEE"/>
    <w:rPr>
      <w:rFonts w:ascii="宋体" w:hAnsi="宋体"/>
      <w:sz w:val="19"/>
      <w:szCs w:val="19"/>
      <w:lang w:val="en-US" w:eastAsia="en-US" w:bidi="ar-SA"/>
    </w:rPr>
  </w:style>
  <w:style w:type="character" w:customStyle="1" w:styleId="5">
    <w:name w:val="正文文本 (5)_"/>
    <w:link w:val="51"/>
    <w:rsid w:val="00D87FEE"/>
    <w:rPr>
      <w:rFonts w:ascii="宋体" w:hAnsi="宋体"/>
      <w:lang w:val="en-US" w:eastAsia="en-US" w:bidi="ar-SA"/>
    </w:rPr>
  </w:style>
  <w:style w:type="character" w:styleId="a5">
    <w:name w:val="annotation reference"/>
    <w:rsid w:val="00D87FEE"/>
    <w:rPr>
      <w:sz w:val="21"/>
      <w:szCs w:val="21"/>
    </w:rPr>
  </w:style>
  <w:style w:type="character" w:styleId="a6">
    <w:name w:val="Emphasis"/>
    <w:qFormat/>
    <w:rsid w:val="00D87FEE"/>
    <w:rPr>
      <w:i w:val="0"/>
    </w:rPr>
  </w:style>
  <w:style w:type="character" w:styleId="a7">
    <w:name w:val="Strong"/>
    <w:qFormat/>
    <w:rsid w:val="00D87FEE"/>
    <w:rPr>
      <w:rFonts w:ascii="Tahoma" w:eastAsia="宋体" w:hAnsi="Tahoma"/>
      <w:b/>
      <w:bCs/>
      <w:sz w:val="24"/>
      <w:szCs w:val="20"/>
    </w:rPr>
  </w:style>
  <w:style w:type="character" w:styleId="a8">
    <w:name w:val="Hyperlink"/>
    <w:basedOn w:val="a0"/>
    <w:rsid w:val="00D87FEE"/>
    <w:rPr>
      <w:color w:val="0000FF"/>
      <w:u w:val="single"/>
    </w:rPr>
  </w:style>
  <w:style w:type="character" w:styleId="a9">
    <w:name w:val="page number"/>
    <w:basedOn w:val="a0"/>
    <w:rsid w:val="00D87FEE"/>
  </w:style>
  <w:style w:type="character" w:styleId="aa">
    <w:name w:val="FollowedHyperlink"/>
    <w:rsid w:val="00D87FEE"/>
    <w:rPr>
      <w:color w:val="800080"/>
      <w:u w:val="single"/>
    </w:rPr>
  </w:style>
  <w:style w:type="character" w:styleId="HTML">
    <w:name w:val="HTML Typewriter"/>
    <w:rsid w:val="00D87FEE"/>
    <w:rPr>
      <w:rFonts w:ascii="宋体" w:eastAsia="宋体" w:hAnsi="宋体" w:cs="宋体" w:hint="eastAsia"/>
      <w:sz w:val="18"/>
      <w:szCs w:val="18"/>
    </w:rPr>
  </w:style>
  <w:style w:type="character" w:customStyle="1" w:styleId="ksfindclass">
    <w:name w:val="ksfind_class"/>
    <w:basedOn w:val="a0"/>
    <w:rsid w:val="00D87FEE"/>
  </w:style>
  <w:style w:type="character" w:customStyle="1" w:styleId="Char">
    <w:name w:val="日期 Char"/>
    <w:link w:val="ab"/>
    <w:rsid w:val="00D87FEE"/>
    <w:rPr>
      <w:rFonts w:eastAsia="宋体"/>
      <w:sz w:val="24"/>
      <w:szCs w:val="24"/>
      <w:lang w:bidi="ar-SA"/>
    </w:rPr>
  </w:style>
  <w:style w:type="character" w:customStyle="1" w:styleId="DateChar1">
    <w:name w:val="Date Char1"/>
    <w:basedOn w:val="a0"/>
    <w:rsid w:val="00D87FEE"/>
    <w:rPr>
      <w:rFonts w:ascii="Calibri" w:eastAsia="宋体" w:hAnsi="Calibri"/>
      <w:kern w:val="2"/>
      <w:sz w:val="21"/>
      <w:szCs w:val="22"/>
      <w:lang w:val="en-US" w:eastAsia="zh-CN" w:bidi="ar-SA"/>
    </w:rPr>
  </w:style>
  <w:style w:type="character" w:customStyle="1" w:styleId="6">
    <w:name w:val="正文文本 (6)_"/>
    <w:link w:val="60"/>
    <w:rsid w:val="00D87FEE"/>
    <w:rPr>
      <w:rFonts w:ascii="宋体" w:hAnsi="宋体"/>
      <w:sz w:val="16"/>
      <w:szCs w:val="16"/>
      <w:lang w:bidi="ar-SA"/>
    </w:rPr>
  </w:style>
  <w:style w:type="character" w:customStyle="1" w:styleId="85pt1">
    <w:name w:val="正文文本 + 8.5 pt1"/>
    <w:aliases w:val="间距 2 pt"/>
    <w:rsid w:val="00D87FEE"/>
    <w:rPr>
      <w:rFonts w:eastAsia="宋体"/>
      <w:spacing w:val="40"/>
      <w:kern w:val="2"/>
      <w:sz w:val="17"/>
      <w:szCs w:val="17"/>
      <w:lang w:val="en-US" w:eastAsia="zh-CN" w:bidi="ar-SA"/>
    </w:rPr>
  </w:style>
  <w:style w:type="character" w:customStyle="1" w:styleId="10">
    <w:name w:val="标题 #1_"/>
    <w:link w:val="11"/>
    <w:rsid w:val="00D87FEE"/>
    <w:rPr>
      <w:rFonts w:ascii="宋体" w:hAnsi="宋体"/>
      <w:i/>
      <w:iCs/>
      <w:sz w:val="233"/>
      <w:szCs w:val="233"/>
      <w:shd w:val="clear" w:color="auto" w:fill="FFFFFF"/>
      <w:lang w:eastAsia="en-US" w:bidi="ar-SA"/>
    </w:rPr>
  </w:style>
  <w:style w:type="character" w:customStyle="1" w:styleId="a4">
    <w:name w:val="页眉或页脚_"/>
    <w:link w:val="12"/>
    <w:rsid w:val="00D87FEE"/>
    <w:rPr>
      <w:rFonts w:ascii="宋体" w:hAnsi="宋体"/>
      <w:sz w:val="19"/>
      <w:szCs w:val="19"/>
      <w:lang w:val="en-US" w:eastAsia="en-US" w:bidi="ar-SA"/>
    </w:rPr>
  </w:style>
  <w:style w:type="character" w:customStyle="1" w:styleId="AngsanaUPC">
    <w:name w:val="页眉或页脚 + AngsanaUPC"/>
    <w:aliases w:val="13 pt"/>
    <w:rsid w:val="00D87FEE"/>
    <w:rPr>
      <w:rFonts w:ascii="AngsanaUPC" w:hAnsi="AngsanaUPC" w:cs="AngsanaUPC"/>
      <w:sz w:val="26"/>
      <w:szCs w:val="26"/>
      <w:lang w:val="en-US" w:eastAsia="zh-CN" w:bidi="ar-SA"/>
    </w:rPr>
  </w:style>
  <w:style w:type="character" w:customStyle="1" w:styleId="3">
    <w:name w:val="正文文本 (3)"/>
    <w:rsid w:val="00D87FEE"/>
    <w:rPr>
      <w:rFonts w:ascii="宋体" w:eastAsia="宋体" w:hAnsi="宋体" w:cs="宋体"/>
      <w:sz w:val="27"/>
      <w:szCs w:val="27"/>
      <w:u w:val="single"/>
      <w:shd w:val="clear" w:color="auto" w:fill="FFFFFF"/>
      <w:lang w:eastAsia="en-US"/>
    </w:rPr>
  </w:style>
  <w:style w:type="character" w:customStyle="1" w:styleId="318pt">
    <w:name w:val="标题 #3 + 间距 18 pt"/>
    <w:rsid w:val="00D87FEE"/>
    <w:rPr>
      <w:rFonts w:ascii="宋体" w:eastAsia="宋体"/>
      <w:spacing w:val="360"/>
      <w:sz w:val="34"/>
      <w:szCs w:val="34"/>
      <w:shd w:val="clear" w:color="auto" w:fill="FFFFFF"/>
    </w:rPr>
  </w:style>
  <w:style w:type="character" w:customStyle="1" w:styleId="22">
    <w:name w:val="标题 #2 (2)_"/>
    <w:link w:val="220"/>
    <w:rsid w:val="00D87FEE"/>
    <w:rPr>
      <w:rFonts w:ascii="宋体" w:eastAsia="宋体"/>
      <w:spacing w:val="90"/>
      <w:w w:val="150"/>
      <w:sz w:val="53"/>
      <w:szCs w:val="53"/>
      <w:shd w:val="clear" w:color="auto" w:fill="FFFFFF"/>
      <w:lang w:bidi="ar-SA"/>
    </w:rPr>
  </w:style>
  <w:style w:type="character" w:customStyle="1" w:styleId="Char0">
    <w:name w:val="批注主题 Char"/>
    <w:link w:val="ac"/>
    <w:rsid w:val="00D87FEE"/>
    <w:rPr>
      <w:b/>
      <w:bCs/>
      <w:kern w:val="2"/>
      <w:sz w:val="24"/>
      <w:szCs w:val="24"/>
      <w:lang w:bidi="ar-SA"/>
    </w:rPr>
  </w:style>
  <w:style w:type="character" w:customStyle="1" w:styleId="Char2">
    <w:name w:val="正文文本 Char2"/>
    <w:link w:val="ad"/>
    <w:rsid w:val="00D87FEE"/>
    <w:rPr>
      <w:sz w:val="18"/>
      <w:szCs w:val="18"/>
      <w:lang w:bidi="ar-SA"/>
    </w:rPr>
  </w:style>
  <w:style w:type="character" w:customStyle="1" w:styleId="7">
    <w:name w:val="正文文本 (7)_"/>
    <w:link w:val="70"/>
    <w:rsid w:val="00D87FEE"/>
    <w:rPr>
      <w:rFonts w:ascii="宋体" w:eastAsia="宋体"/>
      <w:sz w:val="17"/>
      <w:szCs w:val="17"/>
      <w:shd w:val="clear" w:color="auto" w:fill="FFFFFF"/>
      <w:lang w:bidi="ar-SA"/>
    </w:rPr>
  </w:style>
  <w:style w:type="character" w:customStyle="1" w:styleId="4">
    <w:name w:val="正文文本 (4)_"/>
    <w:link w:val="40"/>
    <w:rsid w:val="00D87FEE"/>
    <w:rPr>
      <w:rFonts w:ascii="宋体" w:eastAsia="宋体"/>
      <w:sz w:val="34"/>
      <w:szCs w:val="34"/>
      <w:shd w:val="clear" w:color="auto" w:fill="FFFFFF"/>
      <w:lang w:bidi="ar-SA"/>
    </w:rPr>
  </w:style>
  <w:style w:type="character" w:customStyle="1" w:styleId="Char3">
    <w:name w:val="批注框文本 Char"/>
    <w:link w:val="ae"/>
    <w:rsid w:val="00D87FEE"/>
    <w:rPr>
      <w:rFonts w:ascii="Calibri" w:eastAsia="宋体" w:hAnsi="Calibri"/>
      <w:kern w:val="2"/>
      <w:sz w:val="18"/>
      <w:szCs w:val="18"/>
      <w:lang w:val="en-US" w:eastAsia="zh-CN" w:bidi="ar-SA"/>
    </w:rPr>
  </w:style>
  <w:style w:type="character" w:customStyle="1" w:styleId="CharChar">
    <w:name w:val="正文文字 Char Char"/>
    <w:rsid w:val="00D87FEE"/>
    <w:rPr>
      <w:kern w:val="2"/>
      <w:sz w:val="21"/>
      <w:szCs w:val="24"/>
    </w:rPr>
  </w:style>
  <w:style w:type="character" w:customStyle="1" w:styleId="23">
    <w:name w:val="正文文本 (2)_"/>
    <w:basedOn w:val="a0"/>
    <w:link w:val="24"/>
    <w:rsid w:val="00D87FEE"/>
  </w:style>
  <w:style w:type="character" w:customStyle="1" w:styleId="52">
    <w:name w:val="正文文本 (5)2"/>
    <w:rsid w:val="00D87FEE"/>
    <w:rPr>
      <w:rFonts w:ascii="宋体" w:eastAsia="宋体" w:hAnsi="宋体" w:cs="宋体"/>
      <w:lang w:val="en-US" w:eastAsia="en-US" w:bidi="ar-SA"/>
    </w:rPr>
  </w:style>
  <w:style w:type="character" w:customStyle="1" w:styleId="30">
    <w:name w:val="正文文本 (3)_"/>
    <w:link w:val="31"/>
    <w:rsid w:val="00D87FEE"/>
    <w:rPr>
      <w:rFonts w:ascii="宋体" w:hAnsi="宋体"/>
      <w:sz w:val="27"/>
      <w:szCs w:val="27"/>
      <w:shd w:val="clear" w:color="auto" w:fill="FFFFFF"/>
      <w:lang w:eastAsia="en-US" w:bidi="ar-SA"/>
    </w:rPr>
  </w:style>
  <w:style w:type="character" w:customStyle="1" w:styleId="1Char">
    <w:name w:val="标题 1 Char"/>
    <w:link w:val="1"/>
    <w:rsid w:val="00D87FEE"/>
    <w:rPr>
      <w:rFonts w:eastAsia="宋体"/>
      <w:b/>
      <w:bCs/>
      <w:kern w:val="44"/>
      <w:sz w:val="44"/>
      <w:szCs w:val="44"/>
      <w:lang w:val="en-US" w:eastAsia="zh-CN" w:bidi="ar-SA"/>
    </w:rPr>
  </w:style>
  <w:style w:type="character" w:customStyle="1" w:styleId="50">
    <w:name w:val="正文文本 (5)"/>
    <w:basedOn w:val="5"/>
    <w:rsid w:val="00D87FEE"/>
    <w:rPr>
      <w:rFonts w:ascii="宋体" w:hAnsi="宋体"/>
      <w:lang w:val="en-US" w:eastAsia="en-US" w:bidi="ar-SA"/>
    </w:rPr>
  </w:style>
  <w:style w:type="character" w:customStyle="1" w:styleId="3AngsanaUPC">
    <w:name w:val="标题 #3 + AngsanaUPC"/>
    <w:aliases w:val="22.5 pt,粗体,间距 9 pt"/>
    <w:rsid w:val="00D87FEE"/>
    <w:rPr>
      <w:rFonts w:ascii="AngsanaUPC" w:eastAsia="宋体" w:hAnsi="AngsanaUPC" w:cs="AngsanaUPC"/>
      <w:b/>
      <w:bCs/>
      <w:spacing w:val="190"/>
      <w:sz w:val="45"/>
      <w:szCs w:val="45"/>
      <w:shd w:val="clear" w:color="auto" w:fill="FFFFFF"/>
    </w:rPr>
  </w:style>
  <w:style w:type="character" w:customStyle="1" w:styleId="Char4">
    <w:name w:val="正文文本 Char"/>
    <w:aliases w:val="正文文字 Char"/>
    <w:rsid w:val="00D87FEE"/>
    <w:rPr>
      <w:rFonts w:eastAsia="宋体"/>
      <w:kern w:val="2"/>
      <w:sz w:val="21"/>
      <w:szCs w:val="24"/>
      <w:lang w:val="en-US" w:eastAsia="zh-CN" w:bidi="ar-SA"/>
    </w:rPr>
  </w:style>
  <w:style w:type="character" w:customStyle="1" w:styleId="Char5">
    <w:name w:val="页眉 Char"/>
    <w:link w:val="af"/>
    <w:rsid w:val="00D87FEE"/>
    <w:rPr>
      <w:kern w:val="2"/>
      <w:sz w:val="18"/>
      <w:szCs w:val="18"/>
      <w:lang w:bidi="ar-SA"/>
    </w:rPr>
  </w:style>
  <w:style w:type="character" w:customStyle="1" w:styleId="32">
    <w:name w:val="标题 #3_"/>
    <w:link w:val="33"/>
    <w:rsid w:val="00D87FEE"/>
    <w:rPr>
      <w:rFonts w:ascii="宋体" w:eastAsia="宋体"/>
      <w:sz w:val="34"/>
      <w:szCs w:val="34"/>
      <w:shd w:val="clear" w:color="auto" w:fill="FFFFFF"/>
      <w:lang w:bidi="ar-SA"/>
    </w:rPr>
  </w:style>
  <w:style w:type="character" w:customStyle="1" w:styleId="Char6">
    <w:name w:val="正文文本缩进 Char"/>
    <w:basedOn w:val="a0"/>
    <w:link w:val="af0"/>
    <w:rsid w:val="00D87FEE"/>
    <w:rPr>
      <w:rFonts w:eastAsia="DFKai-SB"/>
      <w:spacing w:val="4"/>
      <w:sz w:val="24"/>
      <w:lang w:val="en-US" w:eastAsia="zh-TW" w:bidi="ar-SA"/>
    </w:rPr>
  </w:style>
  <w:style w:type="character" w:customStyle="1" w:styleId="85pt2">
    <w:name w:val="正文文本 + 8.5 pt2"/>
    <w:aliases w:val="间距 -1 pt"/>
    <w:rsid w:val="00D87FEE"/>
    <w:rPr>
      <w:rFonts w:eastAsia="宋体"/>
      <w:spacing w:val="-30"/>
      <w:kern w:val="2"/>
      <w:sz w:val="17"/>
      <w:szCs w:val="17"/>
      <w:lang w:val="en-US" w:eastAsia="zh-CN" w:bidi="ar-SA"/>
    </w:rPr>
  </w:style>
  <w:style w:type="character" w:customStyle="1" w:styleId="FooterChar">
    <w:name w:val="Footer Char"/>
    <w:basedOn w:val="a0"/>
    <w:rsid w:val="00D87FEE"/>
    <w:rPr>
      <w:rFonts w:ascii="Times New Roman" w:eastAsia="宋体" w:hAnsi="Times New Roman" w:cs="Times New Roman"/>
      <w:sz w:val="18"/>
      <w:szCs w:val="18"/>
    </w:rPr>
  </w:style>
  <w:style w:type="character" w:customStyle="1" w:styleId="4AngsanaUPC">
    <w:name w:val="正文文本 (4) + AngsanaUPC"/>
    <w:aliases w:val="22.5 pt1,粗体1,间距 9 pt1"/>
    <w:rsid w:val="00D87FEE"/>
    <w:rPr>
      <w:rFonts w:ascii="AngsanaUPC" w:eastAsia="宋体" w:hAnsi="AngsanaUPC" w:cs="AngsanaUPC"/>
      <w:b/>
      <w:bCs/>
      <w:spacing w:val="190"/>
      <w:sz w:val="45"/>
      <w:szCs w:val="45"/>
      <w:shd w:val="clear" w:color="auto" w:fill="FFFFFF"/>
      <w:lang w:val="en-US" w:eastAsia="zh-CN"/>
    </w:rPr>
  </w:style>
  <w:style w:type="character" w:customStyle="1" w:styleId="85pt3">
    <w:name w:val="正文文本 + 8.5 pt3"/>
    <w:rsid w:val="00D87FEE"/>
    <w:rPr>
      <w:rFonts w:ascii="宋体" w:eastAsia="宋体" w:hAnsi="宋体" w:cs="宋体"/>
      <w:kern w:val="2"/>
      <w:sz w:val="17"/>
      <w:szCs w:val="17"/>
      <w:lang w:val="en-US" w:eastAsia="zh-CN" w:bidi="ar-SA"/>
    </w:rPr>
  </w:style>
  <w:style w:type="character" w:customStyle="1" w:styleId="Char7">
    <w:name w:val="页脚 Char"/>
    <w:link w:val="af1"/>
    <w:uiPriority w:val="99"/>
    <w:rsid w:val="00D87FEE"/>
    <w:rPr>
      <w:rFonts w:ascii="Calibri" w:eastAsia="宋体" w:hAnsi="Calibri"/>
      <w:kern w:val="2"/>
      <w:sz w:val="18"/>
      <w:szCs w:val="18"/>
      <w:lang w:val="en-US" w:eastAsia="zh-CN" w:bidi="ar-SA"/>
    </w:rPr>
  </w:style>
  <w:style w:type="paragraph" w:customStyle="1" w:styleId="af2">
    <w:name w:val="二级条标题"/>
    <w:basedOn w:val="af3"/>
    <w:next w:val="a"/>
    <w:rsid w:val="00D87FEE"/>
    <w:pPr>
      <w:ind w:left="0"/>
      <w:outlineLvl w:val="3"/>
    </w:pPr>
  </w:style>
  <w:style w:type="paragraph" w:customStyle="1" w:styleId="70">
    <w:name w:val="正文文本 (7)"/>
    <w:basedOn w:val="a"/>
    <w:link w:val="7"/>
    <w:rsid w:val="00D87FEE"/>
    <w:pPr>
      <w:shd w:val="clear" w:color="auto" w:fill="FFFFFF"/>
      <w:spacing w:before="360" w:line="317" w:lineRule="exact"/>
      <w:ind w:firstLine="420"/>
      <w:jc w:val="left"/>
    </w:pPr>
    <w:rPr>
      <w:rFonts w:ascii="宋体"/>
      <w:sz w:val="17"/>
      <w:szCs w:val="17"/>
      <w:shd w:val="clear" w:color="auto" w:fill="FFFFFF"/>
    </w:rPr>
  </w:style>
  <w:style w:type="paragraph" w:customStyle="1" w:styleId="Default">
    <w:name w:val="Default"/>
    <w:rsid w:val="00D87FEE"/>
    <w:pPr>
      <w:widowControl w:val="0"/>
      <w:autoSpaceDE w:val="0"/>
      <w:autoSpaceDN w:val="0"/>
      <w:adjustRightInd w:val="0"/>
    </w:pPr>
    <w:rPr>
      <w:rFonts w:ascii="黑体" w:eastAsia="黑体" w:hAnsi="黑体" w:hint="eastAsia"/>
      <w:color w:val="000000"/>
      <w:sz w:val="24"/>
    </w:rPr>
  </w:style>
  <w:style w:type="paragraph" w:customStyle="1" w:styleId="af4">
    <w:name w:val="章标题"/>
    <w:next w:val="a"/>
    <w:rsid w:val="00D87FEE"/>
    <w:pPr>
      <w:spacing w:beforeLines="50" w:afterLines="50"/>
      <w:jc w:val="both"/>
      <w:outlineLvl w:val="1"/>
    </w:pPr>
    <w:rPr>
      <w:rFonts w:ascii="黑体" w:eastAsia="黑体"/>
      <w:sz w:val="21"/>
    </w:rPr>
  </w:style>
  <w:style w:type="paragraph" w:customStyle="1" w:styleId="Char8">
    <w:name w:val="Char"/>
    <w:basedOn w:val="a"/>
    <w:rsid w:val="00D87FEE"/>
    <w:rPr>
      <w:rFonts w:ascii="Tahoma" w:hAnsi="Tahoma"/>
      <w:sz w:val="24"/>
      <w:szCs w:val="20"/>
    </w:rPr>
  </w:style>
  <w:style w:type="paragraph" w:customStyle="1" w:styleId="12">
    <w:name w:val="页眉或页脚1"/>
    <w:basedOn w:val="a"/>
    <w:link w:val="a4"/>
    <w:rsid w:val="00D87FEE"/>
    <w:pPr>
      <w:shd w:val="clear" w:color="auto" w:fill="FFFFFF"/>
      <w:spacing w:line="240" w:lineRule="atLeast"/>
      <w:jc w:val="left"/>
    </w:pPr>
    <w:rPr>
      <w:rFonts w:ascii="宋体" w:hAnsi="宋体"/>
      <w:sz w:val="19"/>
      <w:szCs w:val="19"/>
      <w:lang w:eastAsia="en-US"/>
    </w:rPr>
  </w:style>
  <w:style w:type="paragraph" w:customStyle="1" w:styleId="31">
    <w:name w:val="正文文本 (3)1"/>
    <w:basedOn w:val="a"/>
    <w:link w:val="30"/>
    <w:rsid w:val="00D87FEE"/>
    <w:pPr>
      <w:shd w:val="clear" w:color="auto" w:fill="FFFFFF"/>
      <w:spacing w:before="6360" w:after="360" w:line="240" w:lineRule="atLeast"/>
    </w:pPr>
    <w:rPr>
      <w:rFonts w:ascii="宋体" w:hAnsi="宋体"/>
      <w:sz w:val="27"/>
      <w:szCs w:val="27"/>
      <w:shd w:val="clear" w:color="auto" w:fill="FFFFFF"/>
      <w:lang w:eastAsia="en-US"/>
    </w:rPr>
  </w:style>
  <w:style w:type="paragraph" w:styleId="af5">
    <w:name w:val="annotation text"/>
    <w:basedOn w:val="a"/>
    <w:rsid w:val="00D87FEE"/>
    <w:pPr>
      <w:jc w:val="left"/>
    </w:pPr>
    <w:rPr>
      <w:rFonts w:ascii="Times New Roman" w:hAnsi="Times New Roman"/>
      <w:szCs w:val="21"/>
    </w:rPr>
  </w:style>
  <w:style w:type="paragraph" w:styleId="ac">
    <w:name w:val="annotation subject"/>
    <w:basedOn w:val="af5"/>
    <w:next w:val="af5"/>
    <w:link w:val="Char0"/>
    <w:rsid w:val="00D87FEE"/>
    <w:rPr>
      <w:b/>
      <w:bCs/>
      <w:sz w:val="24"/>
      <w:szCs w:val="24"/>
    </w:rPr>
  </w:style>
  <w:style w:type="paragraph" w:customStyle="1" w:styleId="af6">
    <w:name w:val="前言、引言标题"/>
    <w:next w:val="a"/>
    <w:rsid w:val="00D87FEE"/>
    <w:pPr>
      <w:shd w:val="clear" w:color="auto" w:fill="FFFFFF"/>
      <w:spacing w:before="640" w:after="560"/>
      <w:jc w:val="center"/>
      <w:outlineLvl w:val="0"/>
    </w:pPr>
    <w:rPr>
      <w:rFonts w:ascii="黑体" w:eastAsia="黑体"/>
      <w:sz w:val="32"/>
    </w:rPr>
  </w:style>
  <w:style w:type="paragraph" w:styleId="af7">
    <w:name w:val="Plain Text"/>
    <w:basedOn w:val="a"/>
    <w:rsid w:val="00D87FEE"/>
    <w:rPr>
      <w:rFonts w:ascii="宋体" w:hAnsi="Courier New"/>
      <w:szCs w:val="20"/>
    </w:rPr>
  </w:style>
  <w:style w:type="paragraph" w:customStyle="1" w:styleId="reader-word-layerreader-word-s1-13">
    <w:name w:val="reader-word-layer reader-word-s1-13"/>
    <w:basedOn w:val="a"/>
    <w:rsid w:val="00D87FEE"/>
    <w:pPr>
      <w:widowControl/>
      <w:spacing w:before="100" w:beforeAutospacing="1" w:after="100" w:afterAutospacing="1"/>
      <w:jc w:val="left"/>
    </w:pPr>
    <w:rPr>
      <w:rFonts w:ascii="宋体" w:hAnsi="宋体" w:cs="宋体"/>
      <w:kern w:val="0"/>
      <w:sz w:val="24"/>
    </w:rPr>
  </w:style>
  <w:style w:type="paragraph" w:styleId="af0">
    <w:name w:val="Body Text Indent"/>
    <w:basedOn w:val="a"/>
    <w:link w:val="Char6"/>
    <w:rsid w:val="00D87FEE"/>
    <w:pPr>
      <w:adjustRightInd w:val="0"/>
      <w:snapToGrid w:val="0"/>
      <w:spacing w:line="360" w:lineRule="atLeast"/>
      <w:ind w:left="1320"/>
      <w:textAlignment w:val="baseline"/>
    </w:pPr>
    <w:rPr>
      <w:rFonts w:eastAsia="DFKai-SB"/>
      <w:spacing w:val="4"/>
      <w:sz w:val="24"/>
      <w:lang w:eastAsia="zh-TW"/>
    </w:rPr>
  </w:style>
  <w:style w:type="paragraph" w:styleId="af8">
    <w:name w:val="Block Text"/>
    <w:basedOn w:val="a"/>
    <w:rsid w:val="00D87FEE"/>
    <w:pPr>
      <w:adjustRightInd w:val="0"/>
      <w:snapToGrid w:val="0"/>
      <w:spacing w:beforeLines="50" w:after="120" w:line="500" w:lineRule="exact"/>
      <w:ind w:left="300" w:right="11" w:firstLineChars="247" w:firstLine="744"/>
    </w:pPr>
    <w:rPr>
      <w:rFonts w:ascii="仿宋_GB2312" w:eastAsia="黑体" w:hAnsi="Times New Roman"/>
      <w:b/>
      <w:color w:val="000000"/>
      <w:sz w:val="30"/>
      <w:szCs w:val="30"/>
    </w:rPr>
  </w:style>
  <w:style w:type="paragraph" w:customStyle="1" w:styleId="af9">
    <w:name w:val="四级条标题"/>
    <w:basedOn w:val="afa"/>
    <w:next w:val="a"/>
    <w:rsid w:val="00D87FEE"/>
    <w:pPr>
      <w:outlineLvl w:val="5"/>
    </w:pPr>
  </w:style>
  <w:style w:type="paragraph" w:customStyle="1" w:styleId="33">
    <w:name w:val="标题 #3"/>
    <w:basedOn w:val="a"/>
    <w:link w:val="32"/>
    <w:rsid w:val="00D87FEE"/>
    <w:pPr>
      <w:shd w:val="clear" w:color="auto" w:fill="FFFFFF"/>
      <w:spacing w:before="360" w:line="240" w:lineRule="atLeast"/>
      <w:jc w:val="center"/>
      <w:outlineLvl w:val="2"/>
    </w:pPr>
    <w:rPr>
      <w:rFonts w:ascii="宋体"/>
      <w:sz w:val="34"/>
      <w:szCs w:val="34"/>
      <w:shd w:val="clear" w:color="auto" w:fill="FFFFFF"/>
    </w:rPr>
  </w:style>
  <w:style w:type="paragraph" w:styleId="ad">
    <w:name w:val="Body Text"/>
    <w:basedOn w:val="a"/>
    <w:link w:val="Char2"/>
    <w:rsid w:val="00D87FEE"/>
    <w:pPr>
      <w:adjustRightInd w:val="0"/>
      <w:spacing w:line="240" w:lineRule="atLeast"/>
      <w:textAlignment w:val="baseline"/>
    </w:pPr>
    <w:rPr>
      <w:sz w:val="18"/>
      <w:szCs w:val="18"/>
    </w:rPr>
  </w:style>
  <w:style w:type="paragraph" w:styleId="ab">
    <w:name w:val="Date"/>
    <w:basedOn w:val="a"/>
    <w:next w:val="a"/>
    <w:link w:val="Char"/>
    <w:rsid w:val="00D87FEE"/>
    <w:pPr>
      <w:ind w:leftChars="2500" w:left="100"/>
    </w:pPr>
    <w:rPr>
      <w:sz w:val="24"/>
    </w:rPr>
  </w:style>
  <w:style w:type="paragraph" w:customStyle="1" w:styleId="21">
    <w:name w:val="标题 #2"/>
    <w:basedOn w:val="a"/>
    <w:link w:val="20"/>
    <w:rsid w:val="00D87FEE"/>
    <w:pPr>
      <w:shd w:val="clear" w:color="auto" w:fill="FFFFFF"/>
      <w:spacing w:before="1740" w:after="6360" w:line="925" w:lineRule="exact"/>
      <w:jc w:val="center"/>
      <w:outlineLvl w:val="1"/>
    </w:pPr>
    <w:rPr>
      <w:rFonts w:ascii="宋体"/>
      <w:sz w:val="52"/>
      <w:szCs w:val="52"/>
    </w:rPr>
  </w:style>
  <w:style w:type="paragraph" w:styleId="z-">
    <w:name w:val="HTML Top of Form"/>
    <w:basedOn w:val="a"/>
    <w:rsid w:val="00D87FEE"/>
    <w:pPr>
      <w:ind w:firstLineChars="200" w:firstLine="420"/>
    </w:pPr>
    <w:rPr>
      <w:rFonts w:ascii="Times New Roman" w:hAnsi="Times New Roman"/>
      <w:szCs w:val="20"/>
    </w:rPr>
  </w:style>
  <w:style w:type="paragraph" w:styleId="25">
    <w:name w:val="Body Text Indent 2"/>
    <w:basedOn w:val="a"/>
    <w:rsid w:val="00D87FEE"/>
    <w:pPr>
      <w:adjustRightInd w:val="0"/>
      <w:snapToGrid w:val="0"/>
      <w:spacing w:line="360" w:lineRule="atLeast"/>
      <w:ind w:left="480"/>
      <w:textAlignment w:val="baseline"/>
    </w:pPr>
    <w:rPr>
      <w:rFonts w:ascii="Times New Roman" w:eastAsia="DFKai-SB" w:hAnsi="Times New Roman"/>
      <w:spacing w:val="4"/>
      <w:kern w:val="0"/>
      <w:sz w:val="24"/>
      <w:szCs w:val="20"/>
      <w:lang w:eastAsia="zh-TW"/>
    </w:rPr>
  </w:style>
  <w:style w:type="paragraph" w:styleId="af">
    <w:name w:val="header"/>
    <w:basedOn w:val="a"/>
    <w:link w:val="Char5"/>
    <w:rsid w:val="00D87FEE"/>
    <w:pPr>
      <w:pBdr>
        <w:bottom w:val="single" w:sz="6" w:space="1" w:color="auto"/>
      </w:pBdr>
      <w:tabs>
        <w:tab w:val="center" w:pos="4153"/>
        <w:tab w:val="right" w:pos="8306"/>
      </w:tabs>
      <w:snapToGrid w:val="0"/>
      <w:jc w:val="center"/>
    </w:pPr>
    <w:rPr>
      <w:sz w:val="18"/>
      <w:szCs w:val="18"/>
    </w:rPr>
  </w:style>
  <w:style w:type="paragraph" w:styleId="ae">
    <w:name w:val="Balloon Text"/>
    <w:basedOn w:val="a"/>
    <w:link w:val="Char3"/>
    <w:rsid w:val="00D87FEE"/>
    <w:rPr>
      <w:sz w:val="18"/>
      <w:szCs w:val="18"/>
    </w:rPr>
  </w:style>
  <w:style w:type="paragraph" w:styleId="af1">
    <w:name w:val="footer"/>
    <w:basedOn w:val="a"/>
    <w:link w:val="Char7"/>
    <w:uiPriority w:val="99"/>
    <w:rsid w:val="00D87FEE"/>
    <w:pPr>
      <w:tabs>
        <w:tab w:val="center" w:pos="4153"/>
        <w:tab w:val="right" w:pos="8306"/>
      </w:tabs>
      <w:snapToGrid w:val="0"/>
      <w:jc w:val="left"/>
    </w:pPr>
    <w:rPr>
      <w:sz w:val="18"/>
      <w:szCs w:val="18"/>
    </w:rPr>
  </w:style>
  <w:style w:type="paragraph" w:customStyle="1" w:styleId="11">
    <w:name w:val="标题 #1"/>
    <w:basedOn w:val="a"/>
    <w:link w:val="10"/>
    <w:rsid w:val="00D87FEE"/>
    <w:pPr>
      <w:shd w:val="clear" w:color="auto" w:fill="FFFFFF"/>
      <w:spacing w:after="540" w:line="240" w:lineRule="atLeast"/>
      <w:jc w:val="right"/>
      <w:outlineLvl w:val="0"/>
    </w:pPr>
    <w:rPr>
      <w:rFonts w:ascii="宋体" w:hAnsi="宋体"/>
      <w:i/>
      <w:iCs/>
      <w:sz w:val="233"/>
      <w:szCs w:val="233"/>
      <w:shd w:val="clear" w:color="auto" w:fill="FFFFFF"/>
      <w:lang w:eastAsia="en-US"/>
    </w:rPr>
  </w:style>
  <w:style w:type="paragraph" w:styleId="34">
    <w:name w:val="Body Text Indent 3"/>
    <w:basedOn w:val="a"/>
    <w:rsid w:val="00D87FEE"/>
    <w:pPr>
      <w:autoSpaceDE w:val="0"/>
      <w:autoSpaceDN w:val="0"/>
      <w:adjustRightInd w:val="0"/>
      <w:snapToGrid w:val="0"/>
      <w:spacing w:line="360" w:lineRule="atLeast"/>
      <w:ind w:left="600"/>
      <w:textAlignment w:val="baseline"/>
    </w:pPr>
    <w:rPr>
      <w:rFonts w:ascii="Times New Roman" w:eastAsia="DFKai-SB" w:hAnsi="Times New Roman"/>
      <w:spacing w:val="4"/>
      <w:kern w:val="0"/>
      <w:sz w:val="24"/>
      <w:szCs w:val="20"/>
      <w:lang w:eastAsia="zh-TW"/>
    </w:rPr>
  </w:style>
  <w:style w:type="paragraph" w:customStyle="1" w:styleId="220">
    <w:name w:val="标题 #2 (2)"/>
    <w:basedOn w:val="a"/>
    <w:link w:val="22"/>
    <w:rsid w:val="00D87FEE"/>
    <w:pPr>
      <w:shd w:val="clear" w:color="auto" w:fill="FFFFFF"/>
      <w:spacing w:before="540" w:after="900" w:line="240" w:lineRule="atLeast"/>
      <w:jc w:val="center"/>
      <w:outlineLvl w:val="1"/>
    </w:pPr>
    <w:rPr>
      <w:rFonts w:ascii="宋体"/>
      <w:spacing w:val="90"/>
      <w:w w:val="150"/>
      <w:sz w:val="53"/>
      <w:szCs w:val="53"/>
      <w:shd w:val="clear" w:color="auto" w:fill="FFFFFF"/>
    </w:rPr>
  </w:style>
  <w:style w:type="paragraph" w:customStyle="1" w:styleId="afa">
    <w:name w:val="三级条标题"/>
    <w:basedOn w:val="af2"/>
    <w:next w:val="a"/>
    <w:rsid w:val="00D87FEE"/>
    <w:pPr>
      <w:outlineLvl w:val="4"/>
    </w:pPr>
  </w:style>
  <w:style w:type="paragraph" w:customStyle="1" w:styleId="af3">
    <w:name w:val="一级条标题"/>
    <w:basedOn w:val="af4"/>
    <w:next w:val="a"/>
    <w:rsid w:val="00D87FEE"/>
    <w:pPr>
      <w:ind w:left="284"/>
      <w:outlineLvl w:val="2"/>
    </w:pPr>
  </w:style>
  <w:style w:type="paragraph" w:styleId="26">
    <w:name w:val="Body Text 2"/>
    <w:basedOn w:val="a"/>
    <w:rsid w:val="00D87FEE"/>
    <w:pPr>
      <w:adjustRightInd w:val="0"/>
      <w:spacing w:line="240" w:lineRule="atLeast"/>
      <w:ind w:right="-28"/>
      <w:textAlignment w:val="baseline"/>
    </w:pPr>
    <w:rPr>
      <w:rFonts w:ascii="Times New Roman" w:eastAsia="DFKai-SB" w:hAnsi="Times New Roman"/>
      <w:kern w:val="0"/>
      <w:sz w:val="24"/>
      <w:szCs w:val="20"/>
      <w:lang w:eastAsia="zh-TW"/>
    </w:rPr>
  </w:style>
  <w:style w:type="paragraph" w:styleId="HTML0">
    <w:name w:val="HTML Preformatted"/>
    <w:basedOn w:val="a"/>
    <w:rsid w:val="00D87F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b">
    <w:name w:val="Normal (Web)"/>
    <w:basedOn w:val="a"/>
    <w:rsid w:val="00D87FEE"/>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rsid w:val="00D87FEE"/>
    <w:pPr>
      <w:widowControl/>
      <w:spacing w:after="160" w:line="240" w:lineRule="exact"/>
      <w:jc w:val="left"/>
    </w:pPr>
    <w:rPr>
      <w:rFonts w:ascii="Verdana" w:hAnsi="Verdana"/>
      <w:kern w:val="0"/>
      <w:sz w:val="20"/>
      <w:szCs w:val="20"/>
      <w:lang w:eastAsia="en-US"/>
    </w:rPr>
  </w:style>
  <w:style w:type="paragraph" w:customStyle="1" w:styleId="Char9">
    <w:name w:val="Char"/>
    <w:basedOn w:val="a"/>
    <w:rsid w:val="00D87FEE"/>
    <w:pPr>
      <w:widowControl/>
      <w:spacing w:after="160" w:line="240" w:lineRule="exact"/>
      <w:jc w:val="left"/>
    </w:pPr>
    <w:rPr>
      <w:rFonts w:ascii="Verdana" w:eastAsia="楷体_GB2312" w:hAnsi="Verdana"/>
      <w:kern w:val="0"/>
      <w:sz w:val="18"/>
      <w:szCs w:val="20"/>
      <w:lang w:eastAsia="en-US"/>
    </w:rPr>
  </w:style>
  <w:style w:type="paragraph" w:customStyle="1" w:styleId="afc">
    <w:name w:val="五级条标题"/>
    <w:basedOn w:val="af9"/>
    <w:next w:val="a"/>
    <w:rsid w:val="00D87FEE"/>
    <w:pPr>
      <w:outlineLvl w:val="6"/>
    </w:pPr>
  </w:style>
  <w:style w:type="paragraph" w:customStyle="1" w:styleId="51">
    <w:name w:val="正文文本 (5)1"/>
    <w:basedOn w:val="a"/>
    <w:link w:val="5"/>
    <w:rsid w:val="00D87FEE"/>
    <w:pPr>
      <w:shd w:val="clear" w:color="auto" w:fill="FFFFFF"/>
      <w:spacing w:before="180" w:after="180" w:line="240" w:lineRule="atLeast"/>
    </w:pPr>
    <w:rPr>
      <w:rFonts w:ascii="宋体" w:hAnsi="宋体"/>
      <w:lang w:eastAsia="en-US"/>
    </w:rPr>
  </w:style>
  <w:style w:type="paragraph" w:customStyle="1" w:styleId="13">
    <w:name w:val="1"/>
    <w:basedOn w:val="a"/>
    <w:next w:val="25"/>
    <w:rsid w:val="00D87FEE"/>
    <w:pPr>
      <w:adjustRightInd w:val="0"/>
      <w:snapToGrid w:val="0"/>
      <w:spacing w:line="540" w:lineRule="exact"/>
      <w:ind w:firstLineChars="200" w:firstLine="640"/>
    </w:pPr>
    <w:rPr>
      <w:rFonts w:ascii="仿宋_GB2312" w:eastAsia="仿宋_GB2312" w:hAnsi="宋体"/>
      <w:color w:val="FF0000"/>
      <w:sz w:val="32"/>
      <w:szCs w:val="32"/>
    </w:rPr>
  </w:style>
  <w:style w:type="paragraph" w:customStyle="1" w:styleId="reader-word-layerreader-word-s1-11">
    <w:name w:val="reader-word-layer reader-word-s1-11"/>
    <w:basedOn w:val="a"/>
    <w:rsid w:val="00D87FEE"/>
    <w:pPr>
      <w:widowControl/>
      <w:spacing w:before="100" w:beforeAutospacing="1" w:after="100" w:afterAutospacing="1"/>
      <w:jc w:val="left"/>
    </w:pPr>
    <w:rPr>
      <w:rFonts w:ascii="宋体" w:hAnsi="宋体" w:cs="宋体"/>
      <w:kern w:val="0"/>
      <w:sz w:val="24"/>
    </w:rPr>
  </w:style>
  <w:style w:type="paragraph" w:customStyle="1" w:styleId="14">
    <w:name w:val="列出段落1"/>
    <w:basedOn w:val="a"/>
    <w:rsid w:val="00D87FEE"/>
    <w:pPr>
      <w:ind w:firstLineChars="200" w:firstLine="420"/>
    </w:pPr>
    <w:rPr>
      <w:rFonts w:ascii="Times New Roman" w:eastAsia="仿宋_GB2312" w:hAnsi="Times New Roman"/>
      <w:sz w:val="32"/>
      <w:szCs w:val="22"/>
    </w:rPr>
  </w:style>
  <w:style w:type="paragraph" w:customStyle="1" w:styleId="24">
    <w:name w:val="正文文本 (2)"/>
    <w:basedOn w:val="a"/>
    <w:link w:val="23"/>
    <w:rsid w:val="00D87FEE"/>
    <w:pPr>
      <w:shd w:val="clear" w:color="auto" w:fill="FFFFFF"/>
      <w:spacing w:before="900" w:after="1740" w:line="240" w:lineRule="atLeast"/>
      <w:jc w:val="left"/>
    </w:pPr>
  </w:style>
  <w:style w:type="paragraph" w:customStyle="1" w:styleId="reader-word-layerreader-word-s1-12">
    <w:name w:val="reader-word-layer reader-word-s1-12"/>
    <w:basedOn w:val="a"/>
    <w:rsid w:val="00D87FEE"/>
    <w:pPr>
      <w:widowControl/>
      <w:spacing w:before="100" w:beforeAutospacing="1" w:after="100" w:afterAutospacing="1"/>
      <w:jc w:val="left"/>
    </w:pPr>
    <w:rPr>
      <w:rFonts w:ascii="宋体" w:hAnsi="宋体" w:cs="宋体"/>
      <w:kern w:val="0"/>
      <w:sz w:val="24"/>
    </w:rPr>
  </w:style>
  <w:style w:type="paragraph" w:customStyle="1" w:styleId="msolistparagraph0">
    <w:name w:val="msolistparagraph"/>
    <w:basedOn w:val="a"/>
    <w:rsid w:val="00D87FEE"/>
    <w:pPr>
      <w:widowControl/>
      <w:spacing w:before="100" w:beforeAutospacing="1" w:after="100" w:afterAutospacing="1"/>
      <w:jc w:val="left"/>
    </w:pPr>
    <w:rPr>
      <w:rFonts w:ascii="宋体" w:hAnsi="宋体" w:cs="宋体"/>
      <w:kern w:val="0"/>
      <w:sz w:val="24"/>
    </w:rPr>
  </w:style>
  <w:style w:type="paragraph" w:styleId="afd">
    <w:name w:val="No Spacing"/>
    <w:qFormat/>
    <w:rsid w:val="00D87FEE"/>
    <w:pPr>
      <w:widowControl w:val="0"/>
      <w:jc w:val="both"/>
    </w:pPr>
    <w:rPr>
      <w:rFonts w:ascii="Calibri" w:hAnsi="Calibri"/>
      <w:kern w:val="2"/>
      <w:sz w:val="21"/>
      <w:szCs w:val="22"/>
    </w:rPr>
  </w:style>
  <w:style w:type="paragraph" w:customStyle="1" w:styleId="60">
    <w:name w:val="正文文本 (6)"/>
    <w:basedOn w:val="a"/>
    <w:link w:val="6"/>
    <w:rsid w:val="00D87FEE"/>
    <w:pPr>
      <w:shd w:val="clear" w:color="auto" w:fill="FFFFFF"/>
      <w:spacing w:line="317" w:lineRule="exact"/>
      <w:jc w:val="right"/>
    </w:pPr>
    <w:rPr>
      <w:rFonts w:ascii="宋体" w:hAnsi="宋体"/>
      <w:sz w:val="16"/>
      <w:szCs w:val="16"/>
    </w:rPr>
  </w:style>
  <w:style w:type="paragraph" w:customStyle="1" w:styleId="afe">
    <w:name w:val="段"/>
    <w:rsid w:val="00D87FEE"/>
    <w:pPr>
      <w:autoSpaceDE w:val="0"/>
      <w:autoSpaceDN w:val="0"/>
      <w:ind w:firstLineChars="200" w:firstLine="200"/>
      <w:jc w:val="both"/>
    </w:pPr>
    <w:rPr>
      <w:rFonts w:ascii="宋体"/>
      <w:sz w:val="21"/>
    </w:rPr>
  </w:style>
  <w:style w:type="paragraph" w:customStyle="1" w:styleId="40">
    <w:name w:val="正文文本 (4)"/>
    <w:basedOn w:val="a"/>
    <w:link w:val="4"/>
    <w:rsid w:val="00D87FEE"/>
    <w:pPr>
      <w:shd w:val="clear" w:color="auto" w:fill="FFFFFF"/>
      <w:spacing w:line="240" w:lineRule="atLeast"/>
      <w:jc w:val="center"/>
    </w:pPr>
    <w:rPr>
      <w:rFonts w:ascii="宋体"/>
      <w:sz w:val="34"/>
      <w:szCs w:val="34"/>
      <w:shd w:val="clear" w:color="auto" w:fill="FFFFFF"/>
    </w:rPr>
  </w:style>
  <w:style w:type="paragraph" w:styleId="aff">
    <w:name w:val="List Paragraph"/>
    <w:basedOn w:val="a"/>
    <w:qFormat/>
    <w:rsid w:val="00D87FEE"/>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uments%20and%20Settings/Administrator/FSMP&#23457;&#26597;&#36164;&#26009;&#35201;&#27714;.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Documents%20and%20Settings/Administrator/FSMP&#23457;&#26597;&#36164;&#26009;&#35201;&#2771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2725-4D08-4FC0-A447-D5153477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1186</Words>
  <Characters>6761</Characters>
  <Application>Microsoft Office Word</Application>
  <DocSecurity>0</DocSecurity>
  <PresentationFormat/>
  <Lines>56</Lines>
  <Paragraphs>15</Paragraphs>
  <Slides>0</Slides>
  <Notes>0</Notes>
  <HiddenSlides>0</HiddenSlides>
  <MMClips>0</MMClips>
  <ScaleCrop>false</ScaleCrop>
  <Company>微软中国</Company>
  <LinksUpToDate>false</LinksUpToDate>
  <CharactersWithSpaces>7932</CharactersWithSpaces>
  <SharedDoc>false</SharedDoc>
  <HLinks>
    <vt:vector size="12" baseType="variant">
      <vt:variant>
        <vt:i4>1853710140</vt:i4>
      </vt:variant>
      <vt:variant>
        <vt:i4>36</vt:i4>
      </vt:variant>
      <vt:variant>
        <vt:i4>0</vt:i4>
      </vt:variant>
      <vt:variant>
        <vt:i4>5</vt:i4>
      </vt:variant>
      <vt:variant>
        <vt:lpwstr>../../../Documents and Settings/Administrator/FSMP审查资料要求.doc</vt:lpwstr>
      </vt:variant>
      <vt:variant>
        <vt:lpwstr>_Toc405294090#_Toc405294090</vt:lpwstr>
      </vt:variant>
      <vt:variant>
        <vt:i4>1853710137</vt:i4>
      </vt:variant>
      <vt:variant>
        <vt:i4>9</vt:i4>
      </vt:variant>
      <vt:variant>
        <vt:i4>0</vt:i4>
      </vt:variant>
      <vt:variant>
        <vt:i4>5</vt:i4>
      </vt:variant>
      <vt:variant>
        <vt:lpwstr>../../../Documents and Settings/Administrator/FSMP审查资料要求.doc</vt:lpwstr>
      </vt:variant>
      <vt:variant>
        <vt:lpwstr>_Toc405294095#_Toc405294095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特殊医学用途配方食品注册工作规程</dc:title>
  <dc:creator>李雅慧</dc:creator>
  <cp:lastModifiedBy>wxl</cp:lastModifiedBy>
  <cp:revision>11</cp:revision>
  <cp:lastPrinted>2016-03-18T07:09:00Z</cp:lastPrinted>
  <dcterms:created xsi:type="dcterms:W3CDTF">2016-03-22T06:27:00Z</dcterms:created>
  <dcterms:modified xsi:type="dcterms:W3CDTF">2016-04-18T07:57:00Z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